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olor w:val="0000FF"/>
        </w:rPr>
      </w:pPr>
    </w:p>
    <w:p>
      <w:pPr>
        <w:spacing w:line="360" w:lineRule="auto"/>
        <w:ind w:left="561"/>
        <w:jc w:val="center"/>
        <w:rPr>
          <w:rFonts w:hint="eastAsia" w:hAnsi="宋体"/>
          <w:b/>
          <w:bCs/>
          <w:sz w:val="36"/>
          <w:szCs w:val="36"/>
        </w:rPr>
      </w:pPr>
    </w:p>
    <w:p>
      <w:pPr>
        <w:spacing w:line="360" w:lineRule="auto"/>
        <w:ind w:left="561"/>
        <w:jc w:val="center"/>
        <w:rPr>
          <w:rFonts w:hint="eastAsia" w:hAnsi="宋体"/>
          <w:b/>
          <w:bCs/>
          <w:sz w:val="36"/>
          <w:szCs w:val="36"/>
        </w:rPr>
      </w:pPr>
    </w:p>
    <w:p>
      <w:pPr>
        <w:spacing w:line="360" w:lineRule="auto"/>
        <w:jc w:val="center"/>
        <w:rPr>
          <w:rFonts w:hint="eastAsia" w:hAnsi="宋体"/>
          <w:b/>
          <w:bCs/>
          <w:sz w:val="36"/>
          <w:szCs w:val="36"/>
          <w:lang w:val="en-US" w:eastAsia="zh-CN"/>
        </w:rPr>
      </w:pPr>
      <w:r>
        <w:rPr>
          <w:rFonts w:hint="eastAsia" w:hAnsi="宋体"/>
          <w:b/>
          <w:bCs/>
          <w:sz w:val="36"/>
          <w:szCs w:val="36"/>
        </w:rPr>
        <w:t>林家三道沟</w:t>
      </w:r>
      <w:r>
        <w:rPr>
          <w:rFonts w:hint="eastAsia" w:hAnsi="宋体"/>
          <w:b/>
          <w:bCs/>
          <w:sz w:val="36"/>
          <w:szCs w:val="36"/>
          <w:lang w:eastAsia="zh-CN"/>
        </w:rPr>
        <w:t>金矿南缘</w:t>
      </w:r>
      <w:r>
        <w:rPr>
          <w:rFonts w:hint="eastAsia" w:hAnsi="宋体"/>
          <w:b/>
          <w:bCs/>
          <w:sz w:val="36"/>
          <w:szCs w:val="36"/>
          <w:lang w:val="en-US" w:eastAsia="zh-CN"/>
        </w:rPr>
        <w:t>5号矿体5-39矿块勘查及</w:t>
      </w:r>
    </w:p>
    <w:p>
      <w:pPr>
        <w:spacing w:line="360" w:lineRule="auto"/>
        <w:jc w:val="center"/>
        <w:rPr>
          <w:rFonts w:hint="eastAsia" w:hAnsi="宋体"/>
          <w:b/>
          <w:bCs/>
          <w:sz w:val="36"/>
          <w:szCs w:val="36"/>
          <w:lang w:val="en-US" w:eastAsia="zh-CN"/>
        </w:rPr>
      </w:pPr>
      <w:r>
        <w:rPr>
          <w:rFonts w:hint="eastAsia" w:hAnsi="宋体"/>
          <w:b/>
          <w:bCs/>
          <w:sz w:val="36"/>
          <w:szCs w:val="36"/>
          <w:lang w:val="en-US" w:eastAsia="zh-CN"/>
        </w:rPr>
        <w:t>高家堡子后沟钻探工程概况和技术要求</w:t>
      </w:r>
    </w:p>
    <w:p>
      <w:pPr>
        <w:spacing w:line="360" w:lineRule="auto"/>
        <w:jc w:val="center"/>
        <w:rPr>
          <w:rFonts w:hint="eastAsia" w:hAnsi="宋体"/>
          <w:b/>
          <w:bCs/>
          <w:sz w:val="36"/>
          <w:szCs w:val="36"/>
          <w:lang w:val="en-US" w:eastAsia="zh-CN"/>
        </w:rPr>
      </w:pPr>
    </w:p>
    <w:p>
      <w:pPr>
        <w:spacing w:line="360" w:lineRule="auto"/>
        <w:jc w:val="center"/>
        <w:rPr>
          <w:rFonts w:hint="eastAsia" w:hAnsi="宋体"/>
          <w:b/>
          <w:bCs/>
          <w:sz w:val="36"/>
          <w:szCs w:val="36"/>
          <w:lang w:val="en-US" w:eastAsia="zh-CN"/>
        </w:rPr>
      </w:pPr>
    </w:p>
    <w:p>
      <w:pPr>
        <w:spacing w:line="360" w:lineRule="auto"/>
        <w:jc w:val="center"/>
        <w:rPr>
          <w:rFonts w:hint="eastAsia" w:hAnsi="宋体"/>
          <w:b/>
          <w:bCs/>
          <w:sz w:val="36"/>
          <w:szCs w:val="36"/>
          <w:lang w:val="en-US" w:eastAsia="zh-CN"/>
        </w:rPr>
      </w:pPr>
    </w:p>
    <w:p>
      <w:pPr>
        <w:spacing w:line="360" w:lineRule="auto"/>
        <w:jc w:val="center"/>
        <w:rPr>
          <w:rFonts w:hint="eastAsia" w:hAnsi="宋体"/>
          <w:b/>
          <w:bCs/>
          <w:sz w:val="36"/>
          <w:szCs w:val="36"/>
          <w:lang w:val="en-US" w:eastAsia="zh-CN"/>
        </w:rPr>
      </w:pPr>
    </w:p>
    <w:p>
      <w:pPr>
        <w:spacing w:line="360" w:lineRule="auto"/>
        <w:rPr>
          <w:rFonts w:hint="eastAsia" w:ascii="仿宋" w:hAnsi="仿宋" w:eastAsia="仿宋"/>
          <w:color w:val="000000"/>
        </w:rPr>
      </w:pPr>
    </w:p>
    <w:p>
      <w:pPr>
        <w:spacing w:line="360" w:lineRule="auto"/>
        <w:rPr>
          <w:rFonts w:hint="eastAsia" w:ascii="仿宋" w:hAnsi="仿宋" w:eastAsia="仿宋"/>
          <w:color w:val="000000"/>
        </w:rPr>
      </w:pPr>
    </w:p>
    <w:p>
      <w:pPr>
        <w:spacing w:line="360" w:lineRule="auto"/>
        <w:rPr>
          <w:rFonts w:hint="eastAsia" w:ascii="仿宋" w:hAnsi="仿宋" w:eastAsia="仿宋"/>
          <w:color w:val="000000"/>
        </w:rPr>
      </w:pPr>
      <w:r>
        <w:rPr>
          <w:rFonts w:hint="eastAsia" w:ascii="仿宋" w:hAnsi="仿宋" w:eastAsia="仿宋"/>
          <w:color w:val="000000"/>
        </w:rPr>
        <w:br w:type="textWrapping"/>
      </w:r>
      <w:r>
        <w:rPr>
          <w:rFonts w:hint="eastAsia" w:ascii="仿宋" w:hAnsi="仿宋" w:eastAsia="仿宋"/>
          <w:color w:val="000000"/>
        </w:rPr>
        <w:br w:type="textWrapping"/>
      </w:r>
      <w:r>
        <w:rPr>
          <w:rFonts w:hint="eastAsia" w:ascii="仿宋" w:hAnsi="仿宋" w:eastAsia="仿宋"/>
          <w:color w:val="000000"/>
        </w:rPr>
        <w:br w:type="textWrapping"/>
      </w:r>
      <w:r>
        <w:rPr>
          <w:rFonts w:hint="eastAsia" w:ascii="仿宋" w:hAnsi="仿宋" w:eastAsia="仿宋"/>
          <w:color w:val="000000"/>
        </w:rPr>
        <w:br w:type="textWrapping"/>
      </w:r>
    </w:p>
    <w:p>
      <w:pPr>
        <w:spacing w:line="360" w:lineRule="auto"/>
        <w:ind w:firstLine="1680" w:firstLineChars="600"/>
        <w:rPr>
          <w:rFonts w:hint="eastAsia" w:ascii="宋体" w:hAnsi="宋体"/>
          <w:sz w:val="28"/>
          <w:szCs w:val="28"/>
        </w:rPr>
      </w:pPr>
    </w:p>
    <w:p>
      <w:pPr>
        <w:spacing w:line="360" w:lineRule="auto"/>
        <w:ind w:firstLine="1680" w:firstLineChars="600"/>
        <w:rPr>
          <w:rFonts w:hint="eastAsia" w:ascii="宋体" w:hAnsi="宋体"/>
          <w:sz w:val="28"/>
          <w:szCs w:val="28"/>
        </w:rPr>
      </w:pPr>
    </w:p>
    <w:p>
      <w:pPr>
        <w:spacing w:line="360" w:lineRule="auto"/>
        <w:ind w:firstLine="1680" w:firstLineChars="600"/>
        <w:rPr>
          <w:rFonts w:hint="eastAsia" w:ascii="宋体" w:hAnsi="宋体"/>
          <w:sz w:val="28"/>
          <w:szCs w:val="28"/>
        </w:rPr>
      </w:pPr>
      <w:r>
        <w:rPr>
          <w:rFonts w:hint="eastAsia" w:ascii="宋体" w:hAnsi="宋体"/>
          <w:sz w:val="28"/>
          <w:szCs w:val="28"/>
        </w:rPr>
        <w:t>探矿权人：辽宁国测黄金股份有限公司</w:t>
      </w:r>
    </w:p>
    <w:p>
      <w:pPr>
        <w:spacing w:line="360" w:lineRule="auto"/>
        <w:ind w:firstLine="1680" w:firstLineChars="600"/>
        <w:rPr>
          <w:rFonts w:hint="eastAsia" w:ascii="宋体" w:hAnsi="宋体"/>
          <w:sz w:val="28"/>
          <w:szCs w:val="28"/>
        </w:rPr>
      </w:pPr>
      <w:r>
        <w:rPr>
          <w:rFonts w:hint="eastAsia" w:ascii="宋体" w:hAnsi="宋体"/>
          <w:sz w:val="28"/>
          <w:szCs w:val="28"/>
        </w:rPr>
        <w:t>日    期：二○</w:t>
      </w:r>
      <w:r>
        <w:rPr>
          <w:rFonts w:hint="eastAsia" w:ascii="宋体" w:hAnsi="宋体"/>
          <w:sz w:val="28"/>
          <w:szCs w:val="28"/>
          <w:lang w:eastAsia="zh-CN"/>
        </w:rPr>
        <w:t>二</w:t>
      </w:r>
      <w:r>
        <w:rPr>
          <w:rFonts w:hint="eastAsia" w:ascii="宋体" w:hAnsi="宋体"/>
          <w:sz w:val="28"/>
          <w:szCs w:val="28"/>
        </w:rPr>
        <w:t>○年</w:t>
      </w:r>
      <w:r>
        <w:rPr>
          <w:rFonts w:hint="eastAsia" w:ascii="宋体" w:hAnsi="宋体"/>
          <w:sz w:val="28"/>
          <w:szCs w:val="28"/>
          <w:lang w:eastAsia="zh-CN"/>
        </w:rPr>
        <w:t>九</w:t>
      </w:r>
      <w:r>
        <w:rPr>
          <w:rFonts w:hint="eastAsia" w:ascii="宋体" w:hAnsi="宋体"/>
          <w:sz w:val="28"/>
          <w:szCs w:val="28"/>
        </w:rPr>
        <w:t>月</w:t>
      </w:r>
    </w:p>
    <w:p>
      <w:pPr>
        <w:spacing w:line="360" w:lineRule="auto"/>
        <w:ind w:firstLine="1680" w:firstLineChars="600"/>
        <w:rPr>
          <w:rFonts w:hint="eastAsia" w:asciiTheme="minorEastAsia" w:hAnsiTheme="minorEastAsia"/>
          <w:lang w:eastAsia="zh-CN"/>
        </w:rPr>
      </w:pPr>
      <w:r>
        <w:rPr>
          <w:rFonts w:hint="eastAsia" w:ascii="宋体" w:hAnsi="宋体"/>
          <w:color w:val="000000"/>
          <w:sz w:val="28"/>
          <w:szCs w:val="28"/>
        </w:rPr>
        <w:br w:type="textWrapping"/>
      </w:r>
      <w:r>
        <w:rPr>
          <w:rFonts w:hint="eastAsia" w:ascii="宋体" w:hAnsi="宋体"/>
          <w:color w:val="000000"/>
          <w:sz w:val="28"/>
          <w:szCs w:val="28"/>
        </w:rPr>
        <w:br w:type="textWrapping"/>
      </w:r>
      <w:r>
        <w:rPr>
          <w:rFonts w:hint="eastAsia" w:ascii="宋体" w:hAnsi="宋体" w:eastAsia="宋体" w:cs="宋体"/>
          <w:b/>
          <w:bCs/>
          <w:kern w:val="44"/>
          <w:sz w:val="32"/>
          <w:szCs w:val="44"/>
          <w:lang w:val="en-US" w:eastAsia="zh-CN" w:bidi="ar-SA"/>
        </w:rPr>
        <w:t>一、</w:t>
      </w:r>
      <w:r>
        <w:rPr>
          <w:rFonts w:hint="eastAsia" w:ascii="宋体" w:hAnsi="宋体" w:cs="宋体"/>
          <w:b/>
          <w:bCs/>
          <w:kern w:val="44"/>
          <w:sz w:val="32"/>
          <w:szCs w:val="44"/>
          <w:lang w:val="en-US" w:eastAsia="zh-CN" w:bidi="ar-SA"/>
        </w:rPr>
        <w:t>工程</w:t>
      </w:r>
      <w:r>
        <w:rPr>
          <w:rFonts w:hint="eastAsia" w:ascii="宋体" w:hAnsi="宋体" w:eastAsia="宋体" w:cs="宋体"/>
          <w:b/>
          <w:bCs/>
          <w:kern w:val="44"/>
          <w:sz w:val="32"/>
          <w:szCs w:val="44"/>
          <w:lang w:val="en-US" w:eastAsia="zh-CN" w:bidi="ar-SA"/>
        </w:rPr>
        <w:t>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项目名称:林家三道沟金矿南缘5号矿体5-39矿块勘查和高家堡子后沟钻探工程。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项目区位置：5号矿体5-39矿块勘查区位于林家三道沟金矿南缘，高家堡子后沟钻探工程位于丹银金矿西北部。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lang w:val="en-US" w:eastAsia="zh-CN"/>
        </w:rPr>
      </w:pPr>
      <w:r>
        <w:rPr>
          <w:rFonts w:hint="eastAsia" w:asciiTheme="minorEastAsia" w:hAnsiTheme="minorEastAsia"/>
          <w:lang w:val="en-US" w:eastAsia="zh-CN"/>
        </w:rPr>
        <w:t>项目起止时间：2020年9月25日—2021年2月，其中钻探工程为2020年9月25日—2020年12月。</w:t>
      </w:r>
      <w:bookmarkStart w:id="12" w:name="_GoBack"/>
      <w:bookmarkEnd w:id="12"/>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b/>
          <w:bCs/>
          <w:lang w:val="en-US" w:eastAsia="zh-CN"/>
        </w:rPr>
      </w:pPr>
      <w:r>
        <w:rPr>
          <w:rFonts w:hint="eastAsia"/>
          <w:b/>
          <w:bCs/>
          <w:lang w:val="en-US" w:eastAsia="zh-CN"/>
        </w:rPr>
        <w:t>二、工作目的任务与工作量</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b/>
          <w:bCs/>
          <w:lang w:val="en-US" w:eastAsia="zh-CN"/>
        </w:rPr>
      </w:pPr>
      <w:r>
        <w:rPr>
          <w:rFonts w:hint="eastAsia" w:asciiTheme="minorEastAsia" w:hAnsiTheme="minorEastAsia"/>
          <w:b/>
          <w:bCs/>
          <w:lang w:val="en-US" w:eastAsia="zh-CN"/>
        </w:rPr>
        <w:t>1、林家三道沟金矿南缘5号矿体5-39矿块勘查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（1）目的任务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在前期工作基础上，利用钻探工程对“林家三道沟金矿”南缘5号金矿体5-39矿块（</w:t>
      </w:r>
      <w:r>
        <w:rPr>
          <w:rFonts w:hint="eastAsia" w:asciiTheme="minorEastAsia" w:hAnsiTheme="minorEastAsia"/>
          <w:lang w:eastAsia="zh-CN"/>
        </w:rPr>
        <w:t>以下简称“</w:t>
      </w:r>
      <w:r>
        <w:rPr>
          <w:rFonts w:hint="eastAsia" w:asciiTheme="minorEastAsia" w:hAnsiTheme="minorEastAsia"/>
          <w:lang w:val="en-US" w:eastAsia="zh-CN"/>
        </w:rPr>
        <w:t>5-39矿块</w:t>
      </w:r>
      <w:r>
        <w:rPr>
          <w:rFonts w:hint="eastAsia" w:asciiTheme="minorEastAsia" w:hAnsiTheme="minorEastAsia"/>
          <w:lang w:eastAsia="zh-CN"/>
        </w:rPr>
        <w:t>”</w:t>
      </w:r>
      <w:r>
        <w:rPr>
          <w:rFonts w:hint="eastAsia" w:asciiTheme="minorEastAsia" w:hAnsiTheme="minorEastAsia"/>
          <w:lang w:val="en-US" w:eastAsia="zh-CN"/>
        </w:rPr>
        <w:t>）及其附近地段进行地质测量和钻探工程加密控制，查明</w:t>
      </w:r>
      <w:r>
        <w:rPr>
          <w:rFonts w:hint="eastAsia" w:asciiTheme="minorEastAsia" w:hAnsiTheme="minorEastAsia"/>
          <w:lang w:eastAsia="zh-CN"/>
        </w:rPr>
        <w:t>“</w:t>
      </w:r>
      <w:r>
        <w:rPr>
          <w:rFonts w:hint="eastAsia" w:asciiTheme="minorEastAsia" w:hAnsiTheme="minorEastAsia"/>
          <w:lang w:val="en-US" w:eastAsia="zh-CN"/>
        </w:rPr>
        <w:t>5-39矿块</w:t>
      </w:r>
      <w:r>
        <w:rPr>
          <w:rFonts w:hint="eastAsia" w:asciiTheme="minorEastAsia" w:hAnsiTheme="minorEastAsia"/>
          <w:lang w:eastAsia="zh-CN"/>
        </w:rPr>
        <w:t>”</w:t>
      </w:r>
      <w:r>
        <w:rPr>
          <w:rFonts w:hint="eastAsia" w:asciiTheme="minorEastAsia" w:hAnsiTheme="minorEastAsia"/>
          <w:lang w:val="en-US" w:eastAsia="zh-CN"/>
        </w:rPr>
        <w:t>的形态、产状、规模、品位及厚度变化特征等，探求控制资源量。为下一步“林家三道沟金矿”扩界详查工作提供地质依据。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（2）设计主要实物工作量</w:t>
      </w:r>
    </w:p>
    <w:p>
      <w:pPr>
        <w:pStyle w:val="16"/>
        <w:rPr>
          <w:rFonts w:hint="default" w:cs="Times New Roman" w:asciiTheme="minorEastAsia" w:hAnsiTheme="minorEastAsia"/>
          <w:lang w:val="en-US" w:eastAsia="zh-CN"/>
        </w:rPr>
      </w:pPr>
      <w:r>
        <w:rPr>
          <w:rFonts w:hint="eastAsia" w:cs="Times New Roman" w:asciiTheme="minorEastAsia" w:hAnsiTheme="minorEastAsia"/>
          <w:lang w:val="en-US" w:eastAsia="zh-CN"/>
        </w:rPr>
        <w:t xml:space="preserve">     “5-39矿块”设计主要实物工作量   表1</w:t>
      </w:r>
    </w:p>
    <w:tbl>
      <w:tblPr>
        <w:tblStyle w:val="12"/>
        <w:tblW w:w="7247" w:type="dxa"/>
        <w:tblInd w:w="3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408"/>
        <w:gridCol w:w="2014"/>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3058" w:type="dxa"/>
            <w:gridSpan w:val="2"/>
            <w:tcBorders>
              <w:left w:val="single" w:color="auto" w:sz="4" w:space="0"/>
            </w:tcBorders>
            <w:vAlign w:val="center"/>
          </w:tcPr>
          <w:p>
            <w:pPr>
              <w:pStyle w:val="6"/>
              <w:snapToGrid w:val="0"/>
              <w:ind w:left="179" w:leftChars="64" w:firstLine="814" w:firstLineChars="370"/>
              <w:rPr>
                <w:rFonts w:hint="eastAsia" w:ascii="仿宋_GB2312" w:hAnsi="宋体" w:eastAsia="仿宋_GB2312"/>
                <w:caps/>
                <w:sz w:val="22"/>
                <w:szCs w:val="22"/>
              </w:rPr>
            </w:pPr>
            <w:r>
              <w:rPr>
                <w:rFonts w:hint="eastAsia" w:ascii="仿宋_GB2312" w:hAnsi="宋体" w:eastAsia="仿宋_GB2312"/>
                <w:caps/>
                <w:sz w:val="22"/>
                <w:szCs w:val="22"/>
              </w:rPr>
              <w:t>工  作  项  目</w:t>
            </w:r>
          </w:p>
        </w:tc>
        <w:tc>
          <w:tcPr>
            <w:tcW w:w="2014" w:type="dxa"/>
            <w:vAlign w:val="center"/>
          </w:tcPr>
          <w:p>
            <w:pPr>
              <w:pStyle w:val="6"/>
              <w:snapToGrid w:val="0"/>
              <w:ind w:firstLine="0"/>
              <w:jc w:val="center"/>
              <w:rPr>
                <w:rFonts w:hint="eastAsia" w:ascii="仿宋_GB2312" w:hAnsi="宋体" w:eastAsia="仿宋_GB2312"/>
                <w:caps/>
                <w:sz w:val="22"/>
                <w:szCs w:val="22"/>
              </w:rPr>
            </w:pPr>
            <w:r>
              <w:rPr>
                <w:rFonts w:hint="eastAsia" w:ascii="仿宋_GB2312" w:hAnsi="宋体" w:eastAsia="仿宋_GB2312"/>
                <w:caps/>
                <w:sz w:val="22"/>
                <w:szCs w:val="22"/>
              </w:rPr>
              <w:t>单位</w:t>
            </w:r>
          </w:p>
        </w:tc>
        <w:tc>
          <w:tcPr>
            <w:tcW w:w="2175" w:type="dxa"/>
            <w:tcBorders>
              <w:right w:val="single" w:color="auto" w:sz="4" w:space="0"/>
            </w:tcBorders>
            <w:vAlign w:val="center"/>
          </w:tcPr>
          <w:p>
            <w:pPr>
              <w:pStyle w:val="6"/>
              <w:snapToGrid w:val="0"/>
              <w:rPr>
                <w:rFonts w:hint="eastAsia" w:ascii="仿宋_GB2312" w:hAnsi="宋体" w:eastAsia="仿宋_GB2312"/>
                <w:sz w:val="22"/>
                <w:szCs w:val="22"/>
              </w:rPr>
            </w:pPr>
            <w:r>
              <w:rPr>
                <w:rFonts w:hint="eastAsia" w:ascii="仿宋_GB2312" w:hAnsi="宋体" w:eastAsia="仿宋_GB2312"/>
                <w:caps/>
                <w:sz w:val="22"/>
                <w:szCs w:val="22"/>
              </w:rPr>
              <w:t>设计工作量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3058" w:type="dxa"/>
            <w:gridSpan w:val="2"/>
            <w:tcBorders>
              <w:left w:val="single" w:color="auto" w:sz="4" w:space="0"/>
            </w:tcBorders>
            <w:vAlign w:val="center"/>
          </w:tcPr>
          <w:p>
            <w:pPr>
              <w:jc w:val="center"/>
              <w:rPr>
                <w:rFonts w:hint="eastAsia" w:ascii="仿宋" w:hAnsi="仿宋" w:eastAsia="仿宋" w:cs="Times New Roman"/>
                <w:bCs/>
                <w:kern w:val="2"/>
                <w:sz w:val="24"/>
                <w:szCs w:val="21"/>
                <w:lang w:val="en-US" w:eastAsia="zh-CN" w:bidi="ar-SA"/>
              </w:rPr>
            </w:pPr>
            <w:r>
              <w:rPr>
                <w:rFonts w:ascii="仿宋" w:hAnsi="仿宋" w:eastAsia="仿宋"/>
                <w:bCs/>
                <w:sz w:val="24"/>
              </w:rPr>
              <w:t>1</w:t>
            </w:r>
            <w:r>
              <w:rPr>
                <w:rFonts w:hint="eastAsia" w:ascii="仿宋" w:hAnsi="仿宋" w:eastAsia="仿宋" w:cs="宋体"/>
                <w:sz w:val="24"/>
              </w:rPr>
              <w:t>∶</w:t>
            </w:r>
            <w:r>
              <w:rPr>
                <w:rFonts w:ascii="仿宋" w:hAnsi="仿宋" w:eastAsia="仿宋"/>
                <w:bCs/>
                <w:sz w:val="24"/>
              </w:rPr>
              <w:t>2</w:t>
            </w:r>
            <w:r>
              <w:rPr>
                <w:rFonts w:hint="eastAsia" w:ascii="仿宋" w:hAnsi="仿宋" w:eastAsia="仿宋"/>
                <w:bCs/>
                <w:sz w:val="24"/>
              </w:rPr>
              <w:t>000</w:t>
            </w:r>
            <w:r>
              <w:rPr>
                <w:rFonts w:hint="eastAsia" w:ascii="仿宋" w:hAnsi="仿宋" w:eastAsia="仿宋"/>
                <w:bCs/>
                <w:sz w:val="24"/>
                <w:lang w:eastAsia="zh-CN"/>
              </w:rPr>
              <w:t>地形测量</w:t>
            </w:r>
          </w:p>
        </w:tc>
        <w:tc>
          <w:tcPr>
            <w:tcW w:w="2014" w:type="dxa"/>
            <w:vAlign w:val="center"/>
          </w:tcPr>
          <w:p>
            <w:pPr>
              <w:jc w:val="center"/>
              <w:rPr>
                <w:rFonts w:hint="eastAsia" w:ascii="仿宋" w:hAnsi="仿宋" w:eastAsia="仿宋" w:cs="Times New Roman"/>
                <w:bCs/>
                <w:kern w:val="2"/>
                <w:sz w:val="24"/>
                <w:szCs w:val="21"/>
                <w:lang w:val="en-US" w:eastAsia="zh-CN" w:bidi="ar-SA"/>
              </w:rPr>
            </w:pPr>
            <w:r>
              <w:rPr>
                <w:rFonts w:ascii="仿宋" w:hAnsi="仿宋" w:eastAsia="仿宋"/>
                <w:bCs/>
                <w:sz w:val="24"/>
              </w:rPr>
              <w:t>km</w:t>
            </w:r>
            <w:r>
              <w:rPr>
                <w:rFonts w:ascii="仿宋" w:hAnsi="仿宋" w:eastAsia="仿宋"/>
                <w:bCs/>
                <w:sz w:val="24"/>
                <w:vertAlign w:val="superscript"/>
              </w:rPr>
              <w:t>2</w:t>
            </w:r>
          </w:p>
        </w:tc>
        <w:tc>
          <w:tcPr>
            <w:tcW w:w="2175" w:type="dxa"/>
            <w:tcBorders>
              <w:right w:val="single" w:color="auto" w:sz="4" w:space="0"/>
            </w:tcBorders>
            <w:vAlign w:val="center"/>
          </w:tcPr>
          <w:p>
            <w:pPr>
              <w:jc w:val="center"/>
              <w:rPr>
                <w:rFonts w:hint="default" w:ascii="仿宋" w:hAnsi="仿宋" w:eastAsia="仿宋" w:cs="Times New Roman"/>
                <w:bCs/>
                <w:kern w:val="2"/>
                <w:sz w:val="24"/>
                <w:szCs w:val="21"/>
                <w:lang w:val="en-US" w:eastAsia="zh-CN" w:bidi="ar-SA"/>
              </w:rPr>
            </w:pPr>
            <w:r>
              <w:rPr>
                <w:rFonts w:hint="eastAsia" w:ascii="仿宋" w:hAnsi="仿宋" w:eastAsia="仿宋"/>
                <w:bCs/>
                <w:sz w:val="24"/>
                <w:lang w:val="en-US" w:eastAsia="zh-CN"/>
              </w:rPr>
              <w:t>0</w:t>
            </w:r>
            <w:r>
              <w:rPr>
                <w:rFonts w:ascii="仿宋" w:hAnsi="仿宋" w:eastAsia="仿宋"/>
                <w:bCs/>
                <w:sz w:val="24"/>
              </w:rPr>
              <w:t>.</w:t>
            </w:r>
            <w:r>
              <w:rPr>
                <w:rFonts w:hint="eastAsia" w:ascii="仿宋" w:hAnsi="仿宋" w:eastAsia="仿宋"/>
                <w:bCs/>
                <w:sz w:val="24"/>
                <w:lang w:val="en-US" w:eastAsia="zh-CN"/>
              </w:rP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3058" w:type="dxa"/>
            <w:gridSpan w:val="2"/>
            <w:tcBorders>
              <w:left w:val="single" w:color="auto" w:sz="4" w:space="0"/>
            </w:tcBorders>
            <w:vAlign w:val="center"/>
          </w:tcPr>
          <w:p>
            <w:pPr>
              <w:jc w:val="center"/>
              <w:rPr>
                <w:rFonts w:hint="eastAsia" w:ascii="仿宋" w:hAnsi="仿宋" w:eastAsia="仿宋" w:cs="Times New Roman"/>
                <w:bCs/>
                <w:kern w:val="2"/>
                <w:sz w:val="24"/>
                <w:szCs w:val="21"/>
                <w:lang w:val="en-US" w:eastAsia="zh-CN" w:bidi="ar-SA"/>
              </w:rPr>
            </w:pPr>
            <w:r>
              <w:rPr>
                <w:rFonts w:ascii="仿宋" w:hAnsi="仿宋" w:eastAsia="仿宋"/>
                <w:bCs/>
                <w:sz w:val="24"/>
              </w:rPr>
              <w:t>1</w:t>
            </w:r>
            <w:r>
              <w:rPr>
                <w:rFonts w:hint="eastAsia" w:ascii="仿宋" w:hAnsi="仿宋" w:eastAsia="仿宋" w:cs="宋体"/>
                <w:sz w:val="24"/>
              </w:rPr>
              <w:t>∶</w:t>
            </w:r>
            <w:r>
              <w:rPr>
                <w:rFonts w:ascii="仿宋" w:hAnsi="仿宋" w:eastAsia="仿宋"/>
                <w:bCs/>
                <w:sz w:val="24"/>
              </w:rPr>
              <w:t>2</w:t>
            </w:r>
            <w:r>
              <w:rPr>
                <w:rFonts w:hint="eastAsia" w:ascii="仿宋" w:hAnsi="仿宋" w:eastAsia="仿宋"/>
                <w:bCs/>
                <w:sz w:val="24"/>
              </w:rPr>
              <w:t>000</w:t>
            </w:r>
            <w:r>
              <w:rPr>
                <w:rFonts w:ascii="仿宋" w:hAnsi="仿宋" w:eastAsia="仿宋"/>
                <w:bCs/>
                <w:sz w:val="24"/>
              </w:rPr>
              <w:t>地质测量（</w:t>
            </w:r>
            <w:r>
              <w:rPr>
                <w:rFonts w:hint="eastAsia" w:ascii="仿宋" w:hAnsi="仿宋" w:eastAsia="仿宋"/>
                <w:bCs/>
                <w:sz w:val="24"/>
                <w:lang w:eastAsia="zh-CN"/>
              </w:rPr>
              <w:t>简</w:t>
            </w:r>
            <w:r>
              <w:rPr>
                <w:rFonts w:ascii="仿宋" w:hAnsi="仿宋" w:eastAsia="仿宋"/>
                <w:bCs/>
                <w:sz w:val="24"/>
              </w:rPr>
              <w:t>测）</w:t>
            </w:r>
          </w:p>
        </w:tc>
        <w:tc>
          <w:tcPr>
            <w:tcW w:w="2014" w:type="dxa"/>
            <w:vAlign w:val="center"/>
          </w:tcPr>
          <w:p>
            <w:pPr>
              <w:jc w:val="center"/>
              <w:rPr>
                <w:rFonts w:hint="eastAsia" w:ascii="仿宋" w:hAnsi="仿宋" w:eastAsia="仿宋" w:cs="Times New Roman"/>
                <w:bCs/>
                <w:kern w:val="2"/>
                <w:sz w:val="24"/>
                <w:szCs w:val="21"/>
                <w:lang w:val="en-US" w:eastAsia="zh-CN" w:bidi="ar-SA"/>
              </w:rPr>
            </w:pPr>
            <w:r>
              <w:rPr>
                <w:rFonts w:ascii="仿宋" w:hAnsi="仿宋" w:eastAsia="仿宋"/>
                <w:bCs/>
                <w:sz w:val="24"/>
              </w:rPr>
              <w:t>km</w:t>
            </w:r>
            <w:r>
              <w:rPr>
                <w:rFonts w:ascii="仿宋" w:hAnsi="仿宋" w:eastAsia="仿宋"/>
                <w:bCs/>
                <w:sz w:val="24"/>
                <w:vertAlign w:val="superscript"/>
              </w:rPr>
              <w:t>2</w:t>
            </w:r>
          </w:p>
        </w:tc>
        <w:tc>
          <w:tcPr>
            <w:tcW w:w="2175" w:type="dxa"/>
            <w:tcBorders>
              <w:right w:val="single" w:color="auto" w:sz="4" w:space="0"/>
            </w:tcBorders>
            <w:vAlign w:val="center"/>
          </w:tcPr>
          <w:p>
            <w:pPr>
              <w:jc w:val="center"/>
              <w:rPr>
                <w:rFonts w:hint="default" w:ascii="仿宋" w:hAnsi="仿宋" w:eastAsia="仿宋" w:cs="Times New Roman"/>
                <w:bCs/>
                <w:kern w:val="2"/>
                <w:sz w:val="24"/>
                <w:szCs w:val="21"/>
                <w:lang w:val="en-US" w:eastAsia="zh-CN" w:bidi="ar-SA"/>
              </w:rPr>
            </w:pPr>
            <w:r>
              <w:rPr>
                <w:rFonts w:hint="eastAsia" w:ascii="仿宋" w:hAnsi="仿宋" w:eastAsia="仿宋"/>
                <w:bCs/>
                <w:sz w:val="24"/>
                <w:lang w:val="en-US" w:eastAsia="zh-CN"/>
              </w:rPr>
              <w:t>0</w:t>
            </w:r>
            <w:r>
              <w:rPr>
                <w:rFonts w:ascii="仿宋" w:hAnsi="仿宋" w:eastAsia="仿宋"/>
                <w:bCs/>
                <w:sz w:val="24"/>
              </w:rPr>
              <w:t>.</w:t>
            </w:r>
            <w:r>
              <w:rPr>
                <w:rFonts w:hint="eastAsia" w:ascii="仿宋" w:hAnsi="仿宋" w:eastAsia="仿宋"/>
                <w:bCs/>
                <w:sz w:val="24"/>
                <w:lang w:val="en-US" w:eastAsia="zh-CN"/>
              </w:rP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3058" w:type="dxa"/>
            <w:gridSpan w:val="2"/>
            <w:tcBorders>
              <w:left w:val="single" w:color="auto" w:sz="4" w:space="0"/>
            </w:tcBorders>
            <w:vAlign w:val="center"/>
          </w:tcPr>
          <w:p>
            <w:pPr>
              <w:jc w:val="center"/>
              <w:rPr>
                <w:rFonts w:hint="eastAsia" w:ascii="仿宋_GB2312" w:hAnsi="宋体" w:eastAsia="仿宋_GB2312"/>
                <w:sz w:val="22"/>
                <w:szCs w:val="22"/>
                <w:lang w:eastAsia="zh-CN"/>
              </w:rPr>
            </w:pPr>
            <w:r>
              <w:rPr>
                <w:rFonts w:hint="eastAsia" w:ascii="仿宋_GB2312" w:hAnsi="宋体" w:eastAsia="仿宋_GB2312"/>
                <w:sz w:val="22"/>
                <w:szCs w:val="22"/>
              </w:rPr>
              <w:t>钻探</w:t>
            </w:r>
            <w:r>
              <w:rPr>
                <w:rFonts w:hint="eastAsia" w:ascii="仿宋_GB2312" w:hAnsi="宋体" w:eastAsia="仿宋_GB2312"/>
                <w:sz w:val="22"/>
                <w:szCs w:val="22"/>
                <w:lang w:eastAsia="zh-CN"/>
              </w:rPr>
              <w:t>（孔深</w:t>
            </w:r>
            <w:r>
              <w:rPr>
                <w:rFonts w:hint="eastAsia" w:ascii="仿宋_GB2312" w:hAnsi="宋体" w:eastAsia="仿宋_GB2312"/>
                <w:sz w:val="22"/>
                <w:szCs w:val="22"/>
                <w:lang w:val="en-US" w:eastAsia="zh-CN"/>
              </w:rPr>
              <w:t>0~300m，开孔角90度</w:t>
            </w:r>
            <w:r>
              <w:rPr>
                <w:rFonts w:hint="eastAsia" w:ascii="仿宋_GB2312" w:hAnsi="宋体" w:eastAsia="仿宋_GB2312"/>
                <w:sz w:val="22"/>
                <w:szCs w:val="22"/>
                <w:lang w:eastAsia="zh-CN"/>
              </w:rPr>
              <w:t>）</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m</w:t>
            </w:r>
          </w:p>
        </w:tc>
        <w:tc>
          <w:tcPr>
            <w:tcW w:w="2175" w:type="dxa"/>
            <w:tcBorders>
              <w:right w:val="single" w:color="auto" w:sz="4" w:space="0"/>
            </w:tcBorders>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2990（15个孔）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058"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岩心采样</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175" w:type="dxa"/>
            <w:tcBorders>
              <w:right w:val="single" w:color="auto" w:sz="4" w:space="0"/>
            </w:tcBorders>
            <w:vAlign w:val="center"/>
          </w:tcPr>
          <w:p>
            <w:pPr>
              <w:jc w:val="center"/>
              <w:rPr>
                <w:rFonts w:hint="eastAsia" w:ascii="仿宋_GB2312" w:hAnsi="宋体" w:eastAsia="仿宋_GB2312"/>
                <w:sz w:val="22"/>
                <w:szCs w:val="22"/>
              </w:rPr>
            </w:pPr>
            <w:r>
              <w:rPr>
                <w:rFonts w:hint="eastAsia" w:eastAsia="仿宋"/>
                <w:kern w:val="0"/>
                <w:sz w:val="21"/>
                <w:szCs w:val="21"/>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058"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样品加工</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样</w:t>
            </w:r>
          </w:p>
        </w:tc>
        <w:tc>
          <w:tcPr>
            <w:tcW w:w="2175" w:type="dxa"/>
            <w:tcBorders>
              <w:right w:val="single" w:color="auto" w:sz="4" w:space="0"/>
            </w:tcBorders>
            <w:vAlign w:val="center"/>
          </w:tcPr>
          <w:p>
            <w:pPr>
              <w:jc w:val="center"/>
              <w:rPr>
                <w:rFonts w:hint="eastAsia" w:ascii="仿宋_GB2312" w:hAnsi="宋体" w:eastAsia="仿宋_GB2312"/>
                <w:sz w:val="22"/>
                <w:szCs w:val="22"/>
              </w:rPr>
            </w:pPr>
            <w:r>
              <w:rPr>
                <w:rFonts w:hint="eastAsia" w:eastAsia="仿宋"/>
                <w:kern w:val="0"/>
                <w:sz w:val="21"/>
                <w:szCs w:val="21"/>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0" w:type="dxa"/>
            <w:vMerge w:val="restart"/>
            <w:tcBorders>
              <w:left w:val="single" w:color="auto" w:sz="4" w:space="0"/>
              <w:righ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基本分析</w:t>
            </w:r>
          </w:p>
        </w:tc>
        <w:tc>
          <w:tcPr>
            <w:tcW w:w="1408" w:type="dxa"/>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Au</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175" w:type="dxa"/>
            <w:tcBorders>
              <w:right w:val="single" w:color="auto" w:sz="4" w:space="0"/>
            </w:tcBorders>
            <w:vAlign w:val="top"/>
          </w:tcPr>
          <w:p>
            <w:pPr>
              <w:jc w:val="center"/>
              <w:rPr>
                <w:rFonts w:hint="eastAsia" w:ascii="仿宋_GB2312" w:hAnsi="宋体" w:eastAsia="仿宋_GB2312"/>
                <w:sz w:val="22"/>
                <w:szCs w:val="22"/>
              </w:rPr>
            </w:pPr>
            <w:r>
              <w:rPr>
                <w:rFonts w:hint="eastAsia" w:eastAsia="仿宋"/>
                <w:kern w:val="0"/>
                <w:sz w:val="21"/>
                <w:szCs w:val="21"/>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0" w:type="dxa"/>
            <w:vMerge w:val="continue"/>
            <w:tcBorders>
              <w:left w:val="single" w:color="auto" w:sz="4" w:space="0"/>
              <w:right w:val="single" w:color="auto" w:sz="4" w:space="0"/>
            </w:tcBorders>
            <w:vAlign w:val="center"/>
          </w:tcPr>
          <w:p>
            <w:pPr>
              <w:jc w:val="center"/>
              <w:rPr>
                <w:rFonts w:hint="eastAsia" w:ascii="仿宋_GB2312" w:hAnsi="宋体" w:eastAsia="仿宋_GB2312"/>
                <w:sz w:val="22"/>
                <w:szCs w:val="22"/>
              </w:rPr>
            </w:pPr>
          </w:p>
        </w:tc>
        <w:tc>
          <w:tcPr>
            <w:tcW w:w="1408" w:type="dxa"/>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Ag</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175" w:type="dxa"/>
            <w:tcBorders>
              <w:right w:val="single" w:color="auto" w:sz="4" w:space="0"/>
            </w:tcBorders>
            <w:vAlign w:val="top"/>
          </w:tcPr>
          <w:p>
            <w:pPr>
              <w:jc w:val="center"/>
              <w:rPr>
                <w:rFonts w:hint="eastAsia" w:ascii="仿宋_GB2312" w:hAnsi="宋体" w:eastAsia="仿宋_GB2312"/>
                <w:sz w:val="22"/>
                <w:szCs w:val="22"/>
              </w:rPr>
            </w:pPr>
            <w:r>
              <w:rPr>
                <w:rFonts w:hint="eastAsia" w:eastAsia="仿宋"/>
                <w:kern w:val="0"/>
                <w:sz w:val="21"/>
                <w:szCs w:val="21"/>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3058"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组合分析</w:t>
            </w:r>
          </w:p>
        </w:tc>
        <w:tc>
          <w:tcPr>
            <w:tcW w:w="2014"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175" w:type="dxa"/>
            <w:tcBorders>
              <w:right w:val="single" w:color="auto" w:sz="4" w:space="0"/>
            </w:tcBorders>
            <w:vAlign w:val="top"/>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058" w:type="dxa"/>
            <w:gridSpan w:val="2"/>
            <w:tcBorders>
              <w:left w:val="single" w:color="auto" w:sz="4" w:space="0"/>
            </w:tcBorders>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小体重</w:t>
            </w:r>
          </w:p>
        </w:tc>
        <w:tc>
          <w:tcPr>
            <w:tcW w:w="2014" w:type="dxa"/>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175" w:type="dxa"/>
            <w:tcBorders>
              <w:right w:val="single" w:color="auto" w:sz="4" w:space="0"/>
            </w:tcBorders>
            <w:vAlign w:val="center"/>
          </w:tcPr>
          <w:p>
            <w:pPr>
              <w:spacing w:line="60" w:lineRule="auto"/>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rPr>
        <w:tc>
          <w:tcPr>
            <w:tcW w:w="3058" w:type="dxa"/>
            <w:gridSpan w:val="2"/>
            <w:tcBorders>
              <w:left w:val="single" w:color="auto" w:sz="4" w:space="0"/>
            </w:tcBorders>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工程点测量</w:t>
            </w:r>
          </w:p>
        </w:tc>
        <w:tc>
          <w:tcPr>
            <w:tcW w:w="2014" w:type="dxa"/>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点</w:t>
            </w:r>
          </w:p>
        </w:tc>
        <w:tc>
          <w:tcPr>
            <w:tcW w:w="2175" w:type="dxa"/>
            <w:tcBorders>
              <w:right w:val="single" w:color="auto" w:sz="4" w:space="0"/>
            </w:tcBorders>
            <w:vAlign w:val="center"/>
          </w:tcPr>
          <w:p>
            <w:pPr>
              <w:spacing w:line="60" w:lineRule="auto"/>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15</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lang w:val="en-US" w:eastAsia="zh-CN"/>
        </w:rPr>
      </w:pPr>
      <w:r>
        <w:rPr>
          <w:rFonts w:hint="eastAsia" w:asciiTheme="minorEastAsia" w:hAnsiTheme="minorEastAsia"/>
          <w:b/>
          <w:bCs/>
          <w:lang w:val="en-US" w:eastAsia="zh-CN"/>
        </w:rPr>
        <w:t>2、高家堡子后沟钻探工程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eastAsia="zh-CN"/>
        </w:rPr>
      </w:pPr>
      <w:bookmarkStart w:id="0" w:name="_Toc23040"/>
      <w:r>
        <w:rPr>
          <w:rFonts w:hint="eastAsia" w:asciiTheme="minorEastAsia" w:hAnsiTheme="minorEastAsia"/>
          <w:lang w:eastAsia="zh-CN"/>
        </w:rPr>
        <w:t>（</w:t>
      </w:r>
      <w:r>
        <w:rPr>
          <w:rFonts w:hint="eastAsia" w:asciiTheme="minorEastAsia" w:hAnsiTheme="minorEastAsia"/>
          <w:lang w:val="en-US" w:eastAsia="zh-CN"/>
        </w:rPr>
        <w:t>1</w:t>
      </w:r>
      <w:r>
        <w:rPr>
          <w:rFonts w:hint="eastAsia" w:asciiTheme="minorEastAsia" w:hAnsiTheme="minorEastAsia"/>
          <w:lang w:eastAsia="zh-CN"/>
        </w:rPr>
        <w:t>）目的任务</w:t>
      </w:r>
    </w:p>
    <w:p>
      <w:pPr>
        <w:kinsoku/>
        <w:wordWrap/>
        <w:overflowPunct/>
        <w:autoSpaceDE/>
        <w:autoSpaceDN/>
        <w:bidi w:val="0"/>
        <w:snapToGrid w:val="0"/>
        <w:spacing w:after="200" w:line="360" w:lineRule="auto"/>
        <w:ind w:firstLine="560" w:firstLineChars="200"/>
        <w:jc w:val="both"/>
        <w:textAlignment w:val="auto"/>
        <w:rPr>
          <w:rStyle w:val="27"/>
          <w:rFonts w:hint="eastAsia" w:ascii="仿宋" w:hAnsi="仿宋" w:eastAsia="仿宋"/>
          <w:kern w:val="2"/>
          <w:sz w:val="28"/>
          <w:szCs w:val="28"/>
          <w:lang w:val="en-US" w:eastAsia="zh-CN" w:bidi="ar-SA"/>
        </w:rPr>
      </w:pPr>
      <w:r>
        <w:rPr>
          <w:rStyle w:val="27"/>
          <w:rFonts w:hint="eastAsia" w:ascii="仿宋" w:hAnsi="仿宋" w:eastAsia="仿宋"/>
          <w:kern w:val="2"/>
          <w:sz w:val="28"/>
          <w:szCs w:val="28"/>
          <w:lang w:val="en-US" w:eastAsia="zh-CN" w:bidi="ar-SA"/>
        </w:rPr>
        <w:t>在以往深部钻探验证找矿信息和初步分析研究工作基础上，在丹银金矿北西部高家堡子后沟12线和16线投入少量的钻探工程，以验证含金构造带倾斜延深及其金矿化情况。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eastAsia="zh-CN"/>
        </w:rPr>
        <w:t>（</w:t>
      </w:r>
      <w:r>
        <w:rPr>
          <w:rFonts w:hint="eastAsia" w:asciiTheme="minorEastAsia" w:hAnsiTheme="minorEastAsia"/>
          <w:lang w:val="en-US" w:eastAsia="zh-CN"/>
        </w:rPr>
        <w:t>2</w:t>
      </w:r>
      <w:r>
        <w:rPr>
          <w:rFonts w:hint="eastAsia" w:asciiTheme="minorEastAsia" w:hAnsiTheme="minorEastAsia"/>
          <w:lang w:eastAsia="zh-CN"/>
        </w:rPr>
        <w:t>）</w:t>
      </w:r>
      <w:r>
        <w:rPr>
          <w:rFonts w:hint="eastAsia" w:asciiTheme="minorEastAsia" w:hAnsiTheme="minorEastAsia"/>
          <w:lang w:val="en-US" w:eastAsia="zh-CN"/>
        </w:rPr>
        <w:t>设计主要实物工作量</w:t>
      </w:r>
    </w:p>
    <w:p>
      <w:pPr>
        <w:pStyle w:val="16"/>
        <w:ind w:firstLine="1680" w:firstLineChars="600"/>
        <w:rPr>
          <w:rFonts w:hint="eastAsia" w:cs="Times New Roman" w:asciiTheme="minorEastAsia" w:hAnsiTheme="minorEastAsia"/>
          <w:lang w:val="en-US" w:eastAsia="zh-CN"/>
        </w:rPr>
      </w:pPr>
      <w:r>
        <w:rPr>
          <w:rFonts w:hint="eastAsia" w:cs="Times New Roman" w:asciiTheme="minorEastAsia" w:hAnsiTheme="minorEastAsia"/>
          <w:lang w:val="en-US" w:eastAsia="zh-CN"/>
        </w:rPr>
        <w:t>高家堡子后沟设计主要实物工作量     表2</w:t>
      </w:r>
    </w:p>
    <w:tbl>
      <w:tblPr>
        <w:tblStyle w:val="12"/>
        <w:tblW w:w="6657" w:type="dxa"/>
        <w:tblInd w:w="3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7"/>
        <w:gridCol w:w="975"/>
        <w:gridCol w:w="2025"/>
        <w:gridCol w:w="2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2632" w:type="dxa"/>
            <w:gridSpan w:val="2"/>
            <w:tcBorders>
              <w:left w:val="single" w:color="auto" w:sz="4" w:space="0"/>
            </w:tcBorders>
            <w:vAlign w:val="center"/>
          </w:tcPr>
          <w:p>
            <w:pPr>
              <w:pStyle w:val="6"/>
              <w:snapToGrid w:val="0"/>
              <w:rPr>
                <w:rFonts w:hint="eastAsia" w:ascii="仿宋_GB2312" w:hAnsi="宋体" w:eastAsia="仿宋_GB2312"/>
                <w:caps/>
                <w:sz w:val="22"/>
                <w:szCs w:val="22"/>
              </w:rPr>
            </w:pPr>
            <w:r>
              <w:rPr>
                <w:rFonts w:hint="eastAsia" w:ascii="仿宋_GB2312" w:hAnsi="宋体" w:eastAsia="仿宋_GB2312"/>
                <w:caps/>
                <w:sz w:val="22"/>
                <w:szCs w:val="22"/>
              </w:rPr>
              <w:t>工  作  项  目</w:t>
            </w:r>
          </w:p>
        </w:tc>
        <w:tc>
          <w:tcPr>
            <w:tcW w:w="2025" w:type="dxa"/>
            <w:vAlign w:val="center"/>
          </w:tcPr>
          <w:p>
            <w:pPr>
              <w:pStyle w:val="6"/>
              <w:snapToGrid w:val="0"/>
              <w:ind w:firstLine="0"/>
              <w:jc w:val="center"/>
              <w:rPr>
                <w:rFonts w:hint="eastAsia" w:ascii="仿宋_GB2312" w:hAnsi="宋体" w:eastAsia="仿宋_GB2312"/>
                <w:caps/>
                <w:sz w:val="22"/>
                <w:szCs w:val="22"/>
              </w:rPr>
            </w:pPr>
            <w:r>
              <w:rPr>
                <w:rFonts w:hint="eastAsia" w:ascii="仿宋_GB2312" w:hAnsi="宋体" w:eastAsia="仿宋_GB2312"/>
                <w:caps/>
                <w:sz w:val="22"/>
                <w:szCs w:val="22"/>
              </w:rPr>
              <w:t>单位</w:t>
            </w:r>
          </w:p>
        </w:tc>
        <w:tc>
          <w:tcPr>
            <w:tcW w:w="2000" w:type="dxa"/>
            <w:tcBorders>
              <w:right w:val="single" w:color="auto" w:sz="4" w:space="0"/>
            </w:tcBorders>
            <w:vAlign w:val="center"/>
          </w:tcPr>
          <w:p>
            <w:pPr>
              <w:pStyle w:val="6"/>
              <w:snapToGrid w:val="0"/>
              <w:rPr>
                <w:rFonts w:hint="eastAsia" w:ascii="仿宋_GB2312" w:hAnsi="宋体" w:eastAsia="仿宋_GB2312"/>
                <w:sz w:val="22"/>
                <w:szCs w:val="22"/>
              </w:rPr>
            </w:pPr>
            <w:r>
              <w:rPr>
                <w:rFonts w:hint="eastAsia" w:ascii="仿宋_GB2312" w:hAnsi="宋体" w:eastAsia="仿宋_GB2312"/>
                <w:caps/>
                <w:sz w:val="22"/>
                <w:szCs w:val="22"/>
              </w:rPr>
              <w:t>设计工作量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2632" w:type="dxa"/>
            <w:gridSpan w:val="2"/>
            <w:tcBorders>
              <w:left w:val="single" w:color="auto" w:sz="4" w:space="0"/>
            </w:tcBorders>
            <w:vAlign w:val="center"/>
          </w:tcPr>
          <w:p>
            <w:pPr>
              <w:jc w:val="center"/>
              <w:rPr>
                <w:rFonts w:hint="eastAsia" w:ascii="仿宋_GB2312" w:hAnsi="宋体" w:eastAsia="仿宋_GB2312"/>
                <w:sz w:val="22"/>
                <w:szCs w:val="22"/>
                <w:lang w:eastAsia="zh-CN"/>
              </w:rPr>
            </w:pPr>
            <w:r>
              <w:rPr>
                <w:rFonts w:hint="eastAsia" w:ascii="仿宋_GB2312" w:hAnsi="宋体" w:eastAsia="仿宋_GB2312"/>
                <w:sz w:val="22"/>
                <w:szCs w:val="22"/>
              </w:rPr>
              <w:t>钻探</w:t>
            </w:r>
            <w:r>
              <w:rPr>
                <w:rFonts w:hint="eastAsia" w:ascii="仿宋_GB2312" w:hAnsi="宋体" w:eastAsia="仿宋_GB2312"/>
                <w:sz w:val="22"/>
                <w:szCs w:val="22"/>
                <w:lang w:eastAsia="zh-CN"/>
              </w:rPr>
              <w:t>（孔深</w:t>
            </w:r>
            <w:r>
              <w:rPr>
                <w:rFonts w:hint="eastAsia" w:ascii="仿宋_GB2312" w:hAnsi="宋体" w:eastAsia="仿宋_GB2312"/>
                <w:sz w:val="22"/>
                <w:szCs w:val="22"/>
                <w:lang w:val="en-US" w:eastAsia="zh-CN"/>
              </w:rPr>
              <w:t>0~800m，开孔角88度</w:t>
            </w:r>
            <w:r>
              <w:rPr>
                <w:rFonts w:hint="eastAsia" w:ascii="仿宋_GB2312" w:hAnsi="宋体" w:eastAsia="仿宋_GB2312"/>
                <w:sz w:val="22"/>
                <w:szCs w:val="22"/>
                <w:lang w:eastAsia="zh-CN"/>
              </w:rPr>
              <w:t>）</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m</w:t>
            </w:r>
          </w:p>
        </w:tc>
        <w:tc>
          <w:tcPr>
            <w:tcW w:w="2000" w:type="dxa"/>
            <w:tcBorders>
              <w:right w:val="single" w:color="auto" w:sz="4" w:space="0"/>
            </w:tcBorders>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2270(3个孔)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632"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岩心采样</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000" w:type="dxa"/>
            <w:tcBorders>
              <w:right w:val="single" w:color="auto" w:sz="4" w:space="0"/>
            </w:tcBorders>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632"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样品加工</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样</w:t>
            </w:r>
          </w:p>
        </w:tc>
        <w:tc>
          <w:tcPr>
            <w:tcW w:w="2000" w:type="dxa"/>
            <w:tcBorders>
              <w:right w:val="single" w:color="auto" w:sz="4" w:space="0"/>
            </w:tcBorders>
            <w:vAlign w:val="center"/>
          </w:tcPr>
          <w:p>
            <w:pPr>
              <w:jc w:val="center"/>
              <w:rPr>
                <w:rFonts w:hint="default" w:ascii="仿宋_GB2312" w:hAnsi="宋体" w:eastAsia="仿宋_GB2312"/>
                <w:sz w:val="22"/>
                <w:szCs w:val="22"/>
                <w:lang w:val="en-US"/>
              </w:rPr>
            </w:pPr>
            <w:r>
              <w:rPr>
                <w:rFonts w:hint="eastAsia" w:eastAsia="仿宋"/>
                <w:kern w:val="0"/>
                <w:sz w:val="21"/>
                <w:szCs w:val="21"/>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7" w:type="dxa"/>
            <w:vMerge w:val="restart"/>
            <w:tcBorders>
              <w:left w:val="single" w:color="auto" w:sz="4" w:space="0"/>
              <w:righ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基本分析</w:t>
            </w:r>
          </w:p>
        </w:tc>
        <w:tc>
          <w:tcPr>
            <w:tcW w:w="975" w:type="dxa"/>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Au</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000" w:type="dxa"/>
            <w:tcBorders>
              <w:right w:val="single" w:color="auto" w:sz="4" w:space="0"/>
            </w:tcBorders>
            <w:vAlign w:val="top"/>
          </w:tcPr>
          <w:p>
            <w:pPr>
              <w:jc w:val="center"/>
              <w:rPr>
                <w:rFonts w:hint="default" w:ascii="仿宋_GB2312" w:hAnsi="宋体" w:eastAsia="仿宋_GB2312"/>
                <w:sz w:val="22"/>
                <w:szCs w:val="22"/>
                <w:lang w:val="en-US"/>
              </w:rPr>
            </w:pPr>
            <w:r>
              <w:rPr>
                <w:rFonts w:hint="eastAsia" w:eastAsia="仿宋"/>
                <w:kern w:val="0"/>
                <w:sz w:val="21"/>
                <w:szCs w:val="21"/>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7" w:type="dxa"/>
            <w:vMerge w:val="continue"/>
            <w:tcBorders>
              <w:left w:val="single" w:color="auto" w:sz="4" w:space="0"/>
              <w:right w:val="single" w:color="auto" w:sz="4" w:space="0"/>
            </w:tcBorders>
            <w:vAlign w:val="center"/>
          </w:tcPr>
          <w:p>
            <w:pPr>
              <w:jc w:val="center"/>
              <w:rPr>
                <w:rFonts w:hint="eastAsia" w:ascii="仿宋_GB2312" w:hAnsi="宋体" w:eastAsia="仿宋_GB2312"/>
                <w:sz w:val="22"/>
                <w:szCs w:val="22"/>
              </w:rPr>
            </w:pPr>
          </w:p>
        </w:tc>
        <w:tc>
          <w:tcPr>
            <w:tcW w:w="975" w:type="dxa"/>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Ag</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000" w:type="dxa"/>
            <w:tcBorders>
              <w:right w:val="single" w:color="auto" w:sz="4" w:space="0"/>
            </w:tcBorders>
            <w:vAlign w:val="top"/>
          </w:tcPr>
          <w:p>
            <w:pPr>
              <w:jc w:val="center"/>
              <w:rPr>
                <w:rFonts w:hint="default" w:ascii="仿宋_GB2312" w:hAnsi="宋体" w:eastAsia="仿宋_GB2312"/>
                <w:sz w:val="22"/>
                <w:szCs w:val="22"/>
                <w:lang w:val="en-US"/>
              </w:rPr>
            </w:pPr>
            <w:r>
              <w:rPr>
                <w:rFonts w:hint="eastAsia" w:eastAsia="仿宋"/>
                <w:kern w:val="0"/>
                <w:sz w:val="21"/>
                <w:szCs w:val="21"/>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7" w:type="dxa"/>
            <w:vMerge w:val="continue"/>
            <w:tcBorders>
              <w:left w:val="single" w:color="auto" w:sz="4" w:space="0"/>
              <w:right w:val="single" w:color="auto" w:sz="4" w:space="0"/>
            </w:tcBorders>
            <w:vAlign w:val="center"/>
          </w:tcPr>
          <w:p>
            <w:pPr>
              <w:jc w:val="center"/>
              <w:rPr>
                <w:rFonts w:hint="eastAsia" w:ascii="仿宋_GB2312" w:hAnsi="宋体" w:eastAsia="仿宋_GB2312"/>
                <w:sz w:val="22"/>
                <w:szCs w:val="22"/>
              </w:rPr>
            </w:pPr>
          </w:p>
        </w:tc>
        <w:tc>
          <w:tcPr>
            <w:tcW w:w="975" w:type="dxa"/>
            <w:tcBorders>
              <w:left w:val="single" w:color="auto" w:sz="4" w:space="0"/>
            </w:tcBorders>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Pb</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000" w:type="dxa"/>
            <w:tcBorders>
              <w:right w:val="single" w:color="auto" w:sz="4" w:space="0"/>
            </w:tcBorders>
            <w:vAlign w:val="top"/>
          </w:tcPr>
          <w:p>
            <w:pPr>
              <w:jc w:val="center"/>
              <w:rPr>
                <w:rFonts w:hint="eastAsia" w:ascii="仿宋_GB2312" w:hAnsi="宋体" w:eastAsia="仿宋_GB2312"/>
                <w:sz w:val="22"/>
                <w:szCs w:val="22"/>
                <w:lang w:val="en-US" w:eastAsia="zh-CN"/>
              </w:rPr>
            </w:pPr>
            <w:r>
              <w:rPr>
                <w:rFonts w:hint="eastAsia" w:eastAsia="仿宋"/>
                <w:kern w:val="0"/>
                <w:sz w:val="21"/>
                <w:szCs w:val="21"/>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1657" w:type="dxa"/>
            <w:vMerge w:val="continue"/>
            <w:tcBorders>
              <w:left w:val="single" w:color="auto" w:sz="4" w:space="0"/>
              <w:right w:val="single" w:color="auto" w:sz="4" w:space="0"/>
            </w:tcBorders>
            <w:vAlign w:val="center"/>
          </w:tcPr>
          <w:p>
            <w:pPr>
              <w:jc w:val="center"/>
              <w:rPr>
                <w:rFonts w:hint="eastAsia" w:ascii="仿宋_GB2312" w:hAnsi="宋体" w:eastAsia="仿宋_GB2312"/>
                <w:sz w:val="22"/>
                <w:szCs w:val="22"/>
              </w:rPr>
            </w:pPr>
          </w:p>
        </w:tc>
        <w:tc>
          <w:tcPr>
            <w:tcW w:w="975" w:type="dxa"/>
            <w:tcBorders>
              <w:left w:val="single" w:color="auto" w:sz="4" w:space="0"/>
            </w:tcBorders>
            <w:vAlign w:val="center"/>
          </w:tcPr>
          <w:p>
            <w:pPr>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Zn</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项</w:t>
            </w:r>
          </w:p>
        </w:tc>
        <w:tc>
          <w:tcPr>
            <w:tcW w:w="2000" w:type="dxa"/>
            <w:tcBorders>
              <w:right w:val="single" w:color="auto" w:sz="4" w:space="0"/>
            </w:tcBorders>
            <w:vAlign w:val="top"/>
          </w:tcPr>
          <w:p>
            <w:pPr>
              <w:jc w:val="center"/>
              <w:rPr>
                <w:rFonts w:hint="eastAsia" w:ascii="仿宋_GB2312" w:hAnsi="宋体" w:eastAsia="仿宋_GB2312"/>
                <w:sz w:val="22"/>
                <w:szCs w:val="22"/>
                <w:lang w:val="en-US" w:eastAsia="zh-CN"/>
              </w:rPr>
            </w:pPr>
            <w:r>
              <w:rPr>
                <w:rFonts w:hint="eastAsia" w:eastAsia="仿宋"/>
                <w:kern w:val="0"/>
                <w:sz w:val="21"/>
                <w:szCs w:val="21"/>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 w:hRule="atLeast"/>
        </w:trPr>
        <w:tc>
          <w:tcPr>
            <w:tcW w:w="2632" w:type="dxa"/>
            <w:gridSpan w:val="2"/>
            <w:tcBorders>
              <w:left w:val="single" w:color="auto" w:sz="4" w:space="0"/>
            </w:tcBorders>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组合分析</w:t>
            </w:r>
          </w:p>
        </w:tc>
        <w:tc>
          <w:tcPr>
            <w:tcW w:w="2025" w:type="dxa"/>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000" w:type="dxa"/>
            <w:tcBorders>
              <w:right w:val="single" w:color="auto" w:sz="4" w:space="0"/>
            </w:tcBorders>
            <w:vAlign w:val="top"/>
          </w:tcPr>
          <w:p>
            <w:pPr>
              <w:jc w:val="center"/>
              <w:rPr>
                <w:rFonts w:hint="eastAsia" w:ascii="仿宋_GB2312" w:hAnsi="宋体" w:eastAsia="仿宋_GB2312"/>
                <w:sz w:val="22"/>
                <w:szCs w:val="22"/>
                <w:lang w:val="en-US" w:eastAsia="zh-CN"/>
              </w:rPr>
            </w:pPr>
            <w:r>
              <w:rPr>
                <w:rFonts w:hint="eastAsia" w:ascii="仿宋_GB2312" w:hAnsi="宋体" w:eastAsia="仿宋_GB2312"/>
                <w:sz w:val="22"/>
                <w:szCs w:val="22"/>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632" w:type="dxa"/>
            <w:gridSpan w:val="2"/>
            <w:tcBorders>
              <w:left w:val="single" w:color="auto" w:sz="4" w:space="0"/>
            </w:tcBorders>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小体重</w:t>
            </w:r>
          </w:p>
        </w:tc>
        <w:tc>
          <w:tcPr>
            <w:tcW w:w="2025" w:type="dxa"/>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件</w:t>
            </w:r>
          </w:p>
        </w:tc>
        <w:tc>
          <w:tcPr>
            <w:tcW w:w="2000" w:type="dxa"/>
            <w:tcBorders>
              <w:right w:val="single" w:color="auto" w:sz="4" w:space="0"/>
            </w:tcBorders>
            <w:vAlign w:val="center"/>
          </w:tcPr>
          <w:p>
            <w:pPr>
              <w:spacing w:line="60" w:lineRule="auto"/>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rPr>
        <w:tc>
          <w:tcPr>
            <w:tcW w:w="2632" w:type="dxa"/>
            <w:gridSpan w:val="2"/>
            <w:tcBorders>
              <w:left w:val="single" w:color="auto" w:sz="4" w:space="0"/>
            </w:tcBorders>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工程点测量</w:t>
            </w:r>
          </w:p>
        </w:tc>
        <w:tc>
          <w:tcPr>
            <w:tcW w:w="2025" w:type="dxa"/>
            <w:vAlign w:val="center"/>
          </w:tcPr>
          <w:p>
            <w:pPr>
              <w:spacing w:line="60" w:lineRule="auto"/>
              <w:jc w:val="center"/>
              <w:rPr>
                <w:rFonts w:hint="eastAsia" w:ascii="仿宋_GB2312" w:hAnsi="宋体" w:eastAsia="仿宋_GB2312"/>
                <w:sz w:val="22"/>
                <w:szCs w:val="22"/>
              </w:rPr>
            </w:pPr>
            <w:r>
              <w:rPr>
                <w:rFonts w:hint="eastAsia" w:ascii="仿宋_GB2312" w:hAnsi="宋体" w:eastAsia="仿宋_GB2312"/>
                <w:sz w:val="22"/>
                <w:szCs w:val="22"/>
              </w:rPr>
              <w:t>点</w:t>
            </w:r>
          </w:p>
        </w:tc>
        <w:tc>
          <w:tcPr>
            <w:tcW w:w="2000" w:type="dxa"/>
            <w:tcBorders>
              <w:right w:val="single" w:color="auto" w:sz="4" w:space="0"/>
            </w:tcBorders>
            <w:vAlign w:val="center"/>
          </w:tcPr>
          <w:p>
            <w:pPr>
              <w:spacing w:line="60" w:lineRule="auto"/>
              <w:jc w:val="center"/>
              <w:rPr>
                <w:rFonts w:hint="default" w:ascii="仿宋_GB2312" w:hAnsi="宋体" w:eastAsia="仿宋_GB2312"/>
                <w:sz w:val="22"/>
                <w:szCs w:val="22"/>
                <w:lang w:val="en-US" w:eastAsia="zh-CN"/>
              </w:rPr>
            </w:pPr>
            <w:r>
              <w:rPr>
                <w:rFonts w:hint="eastAsia" w:ascii="仿宋_GB2312" w:hAnsi="宋体" w:eastAsia="仿宋_GB2312"/>
                <w:sz w:val="22"/>
                <w:szCs w:val="22"/>
                <w:lang w:val="en-US" w:eastAsia="zh-CN"/>
              </w:rPr>
              <w:t>3</w:t>
            </w:r>
          </w:p>
        </w:tc>
      </w:tr>
      <w:bookmarkEnd w:id="0"/>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b/>
          <w:bCs/>
          <w:lang w:val="en-US" w:eastAsia="zh-CN"/>
        </w:rPr>
      </w:pPr>
      <w:r>
        <w:rPr>
          <w:rFonts w:hint="eastAsia" w:asciiTheme="minorEastAsia" w:hAnsiTheme="minorEastAsia"/>
          <w:b/>
          <w:bCs/>
          <w:lang w:val="en-US" w:eastAsia="zh-CN"/>
        </w:rPr>
        <w:t>三、工作方法和技术要求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根据成矿地质条件，结合以往勘查成果及经验，本着经济、有效、实用的原则选择工作方法。拟投入的工作方法有：地质简测、机械岩芯钻探、岩芯编录和采样、岩矿分析测试等。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项目实施过程中所涉及的各项工作严格执行国家标准及自然资源部颁发的地质矿产行业标准，并参照相关的专业技术规程规范。执行工作标准如下：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GB／T33444-2016《固体矿产勘查工作规范》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DZ／T0078—2015《固体矿产勘查原始地质编录规程》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DZ／T0033—2002《固体矿产勘查/矿山闭坑地质报告编写规范》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GB／T18341—2001《地质矿产勘查测量规范》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DZ／T0205－2002《岩金矿地质勘查规范》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GB／T17766—2020《固体矿产资源储量分类》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GB／T12719－1991《矿区水文地质工程地质勘探规范》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DZ/T0227—2010《地质岩心钻探规程》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DZ/T0032-1992《地质勘查钻探岩矿心管理通则》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DZ／T0130.1～3、9、16-2006《地质矿产实验室测试质量管理规范》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DZ/T0079-2015《固体矿产勘查地质资料综合整理、综合研究规定》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《全球定位系统城市测量技术规程》（CJJ73-97）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《工程测量规范》（GB50026-93）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《1:500 1:1000 1:2000 地形图图式》（GB/T 20257.1-2007）</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b/>
          <w:bCs/>
          <w:lang w:val="en-US" w:eastAsia="zh-CN"/>
        </w:rPr>
      </w:pPr>
      <w:bookmarkStart w:id="1" w:name="_Toc14235"/>
      <w:r>
        <w:rPr>
          <w:rFonts w:hint="eastAsia"/>
          <w:b/>
          <w:bCs/>
          <w:lang w:val="en-US" w:eastAsia="zh-CN"/>
        </w:rPr>
        <w:t>（一）钻探工作</w:t>
      </w:r>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钻探施工用于加密控制“5-39矿块”、高家堡子后沟含金构造带倾斜延深及其金矿化情况。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钻探施工前，地质、测量人员严格按设计要求现场复测定位，具体施工按《岩心钻探规程》DZ/T0227-2010执行，严格按《固体矿产勘查原始地质编录规定》DZ/T0078-93规范有关规定进行编录、采样。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钻探施工采用金刚石钻进和绳索取心工艺，一般二级孔径：89mm开孔，然后换径至75mm孔径钻进至井底。钻孔直径75mm，岩矿心直径48mm。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1、钻孔位置确定后，委托单位地质人员应及时提供钻孔设计剖面图，勘查单位作出预想柱状图并及时通知测量人员给出孔位，下达钻孔机械安装通知书。钻机安装结束后，应由地质和测量人员复测钻孔位置，测定钻孔倾角和方位角，下达开孔通知书，并提出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2、钻孔施工中，测斜、井深验证由地质人员现场实地监测，每50米测斜一次、每100米井深验证一次，终孔测斜、井深验证一次。钻孔顶角每百米误差不大于2度。岩心提取后用清水洗净擦干进行编号。采取率要求岩心要大于70％，矿心或蚀变矿化地段要大于85％。施工过程，地质人员每天都要到现场进行检查，核对钻孔班报记录，岩心采取率及进尺情况，隔板填写是否清楚等。现场发现问题要及时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3、钻孔开孔后，地质人员要及时进行钻孔岩心编录，对岩矿心要认真细致观察和描述，岩心柱状图比例尺为1：100。岩心编录现场实地进行，不准室内做回忆录。所有矿（化）体、含矿层都应及时进行取样，保管好岩矿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4、对所有施工的钻孔均进行了简易水文观测。钻孔钻进过程中，每回次都对岩心的完整性、岩石节理、裂隙发育程度及其变化规律、溶蚀强度及导水性能等作了详细编录，并观测一次水位和冲洗液消耗量。漏水、涌水等部位加频观测。遇有坍塌、掉块等，作特殊记录。终孔后进行稳定水位观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5、钻孔的封闭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bookmarkStart w:id="2" w:name="_Toc16370"/>
      <w:r>
        <w:rPr>
          <w:rFonts w:hint="eastAsia" w:cs="Times New Roman" w:asciiTheme="minorEastAsia" w:hAnsiTheme="minorEastAsia"/>
          <w:lang w:val="en-US" w:eastAsia="zh-CN"/>
        </w:rPr>
        <w:t>采用400#水泥、细砂（比例2：1）及适量水进行封孔，封孔方法采用井口注入法，未见矿孔封至大管以下15m，见矿孔除了封至大管以下15m外，还对矿层上下盘5m进行封孔，封孔后在孔口设立水泥桩做标记。</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cs="Times New Roman"/>
          <w:b/>
          <w:bCs/>
          <w:lang w:val="en-US" w:eastAsia="zh-CN"/>
        </w:rPr>
      </w:pPr>
      <w:r>
        <w:rPr>
          <w:rFonts w:hint="eastAsia" w:cs="Times New Roman"/>
          <w:b/>
          <w:bCs/>
          <w:lang w:val="en-US" w:eastAsia="zh-CN"/>
        </w:rPr>
        <w:t>（二）</w:t>
      </w:r>
      <w:bookmarkStart w:id="3" w:name="_Toc27339326"/>
      <w:r>
        <w:rPr>
          <w:rFonts w:hint="eastAsia" w:cs="Times New Roman"/>
          <w:b/>
          <w:bCs/>
          <w:lang w:val="en-US" w:eastAsia="zh-CN"/>
        </w:rPr>
        <w:t>地形测量、地质勘查工程测量</w:t>
      </w:r>
      <w:bookmarkEnd w:id="2"/>
      <w:bookmarkEnd w:id="3"/>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采用的国家2000坐标系,控制点由勘查单位向测绘局收集，经与该矿山原有西安80坐标系对比，本次勘查工作开展各项工作时采用北京54坐标系（5-39矿块）和西安80坐标（高家堡子后沟），综合整理按照以上国家2000坐标系和西安80坐标系对相关图件进行坐标转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1、技术依据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bookmarkStart w:id="4" w:name="_Toc224225658"/>
      <w:r>
        <w:rPr>
          <w:rFonts w:hint="eastAsia" w:cs="Times New Roman" w:asciiTheme="minorEastAsia" w:hAnsiTheme="minorEastAsia"/>
          <w:lang w:val="en-US" w:eastAsia="zh-CN"/>
        </w:rPr>
        <w:t>本次勘查工作工程测量主要是对项目区内所施工的钻探工程及勘探线剖面等进行定位测量，作业依据为GB／T18341-2001《地质矿产勘查测量规范》、《全球定位系统城市测量技术规程》（CJJ73-97）、《工程测量规范》（GB50026-93）</w:t>
      </w:r>
      <w:bookmarkEnd w:id="4"/>
      <w:r>
        <w:rPr>
          <w:rFonts w:hint="eastAsia" w:cs="Times New Roman" w:asciiTheme="minorEastAsia" w:hAnsiTheme="minorEastAsia"/>
          <w:lang w:val="en-US" w:eastAsia="zh-CN"/>
        </w:rPr>
        <w:t>、《1:500 1:1000 1:2000 地形图图式》（GB/T 20257.1-2007）。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2、工作方法及技术要求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（1）钻孔定位测量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根据地质设计的孔位在实地以木桩表示，布设时尽可能与设计坐标接近，布设偏差小于±0.15米。钻孔定测采用测量仪器，以钻探施工结束后的实际孔位为准，技术及精度要求按《规范》要求进行。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（2）1/2千地形图测量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用测量仪器测量</w:t>
      </w:r>
      <w:r>
        <w:rPr>
          <w:rFonts w:hint="eastAsia"/>
          <w:lang w:val="en-US" w:eastAsia="zh-CN"/>
        </w:rPr>
        <w:t>“5-39矿块”及其附近区段</w:t>
      </w:r>
      <w:r>
        <w:rPr>
          <w:rFonts w:hint="eastAsia" w:cs="Times New Roman" w:asciiTheme="minorEastAsia" w:hAnsiTheme="minorEastAsia"/>
          <w:lang w:val="en-US" w:eastAsia="zh-CN"/>
        </w:rPr>
        <w:t>内实际地形，最后提供1/2千地形图成果。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测量过程严格按测量规范要求进行。</w:t>
      </w:r>
    </w:p>
    <w:p>
      <w:pPr>
        <w:bidi w:val="0"/>
        <w:ind w:firstLine="560" w:firstLineChars="200"/>
        <w:rPr>
          <w:rFonts w:hint="eastAsia"/>
          <w:lang w:val="en-US" w:eastAsia="zh-CN"/>
        </w:rPr>
      </w:pPr>
      <w:r>
        <w:rPr>
          <w:rFonts w:hint="eastAsia"/>
          <w:lang w:val="en-US" w:eastAsia="zh-CN"/>
        </w:rPr>
        <w:t>说明：本次“5-39矿块”勘查和高家堡子后沟区段设计附图和钻孔测量成果，分别为北京54坐标和西安80坐标。</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cs="Times New Roman"/>
          <w:b/>
          <w:bCs/>
          <w:lang w:val="en-US" w:eastAsia="zh-CN"/>
        </w:rPr>
      </w:pPr>
      <w:bookmarkStart w:id="5" w:name="_Toc18311"/>
      <w:r>
        <w:rPr>
          <w:rFonts w:hint="eastAsia" w:cs="Times New Roman"/>
          <w:b/>
          <w:bCs/>
          <w:lang w:val="en-US" w:eastAsia="zh-CN"/>
        </w:rPr>
        <w:t>（三） 1：2000地质测量</w:t>
      </w:r>
      <w:bookmarkEnd w:id="5"/>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本次</w:t>
      </w:r>
      <w:r>
        <w:rPr>
          <w:rFonts w:hint="eastAsia"/>
          <w:lang w:val="en-US" w:eastAsia="zh-CN"/>
        </w:rPr>
        <w:t>“5-39矿块”及其附近区段的</w:t>
      </w:r>
      <w:r>
        <w:rPr>
          <w:rFonts w:hint="eastAsia" w:cs="Times New Roman" w:asciiTheme="minorEastAsia" w:hAnsiTheme="minorEastAsia"/>
          <w:lang w:val="en-US" w:eastAsia="zh-CN"/>
        </w:rPr>
        <w:t>1：2000地质简测面积为0.61km</w:t>
      </w:r>
      <w:r>
        <w:rPr>
          <w:rFonts w:hint="eastAsia" w:cs="Times New Roman" w:asciiTheme="minorEastAsia" w:hAnsiTheme="minorEastAsia"/>
          <w:vertAlign w:val="superscript"/>
          <w:lang w:val="en-US" w:eastAsia="zh-CN"/>
        </w:rPr>
        <w:t>2</w:t>
      </w:r>
      <w:r>
        <w:rPr>
          <w:rFonts w:hint="eastAsia" w:cs="Times New Roman" w:asciiTheme="minorEastAsia" w:hAnsiTheme="minorEastAsia"/>
          <w:lang w:val="en-US" w:eastAsia="zh-CN"/>
        </w:rPr>
        <w:t>，采用实测的1：2000地形图为底图。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地质观测采用追索和穿越相结合，以追索为主的方法对其进行。一般地质观察点用手持GPS定位，其定位精度一般小于等于5米，对重要地质点用测量仪器定位，对每个观测点较详细记录其岩性、构造、接触关系及矿化特征。凡地质体出露宽度大于0.2m者，均于图上表示。对有重要意义的地质体或矿化带，于图上放大至图面1mm表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地质观测基本线距为50m，对于岩性单一，构造简单地段线距适当放稀，对地层和构造复杂或蕴矿层出露地段，线距加密。观察点点距视具体情况而定。凡是有露头点的地段，都以露头定点，部分掩盖地段结合残积物特点定点。每个观察点都进行较详细的描述和观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cs="Times New Roman" w:asciiTheme="minorEastAsia" w:hAnsiTheme="minorEastAsia"/>
          <w:lang w:val="en-US" w:eastAsia="zh-CN"/>
        </w:rPr>
      </w:pPr>
      <w:r>
        <w:rPr>
          <w:rFonts w:hint="eastAsia" w:cs="Times New Roman" w:asciiTheme="minorEastAsia" w:hAnsiTheme="minorEastAsia"/>
          <w:lang w:val="en-US" w:eastAsia="zh-CN"/>
        </w:rPr>
        <w:t>本次1/2000地质测量工作详细查清矿床的地层、构造及蕴矿层和矿体的分布状况，其精度满足中华人民共和国地质矿产行业标准《岩金矿地质勘查规范》（DZ／T0205—2002）中地质详查阶段质量要求。</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b/>
          <w:bCs/>
          <w:lang w:val="en-US" w:eastAsia="zh-CN"/>
        </w:rPr>
      </w:pPr>
      <w:bookmarkStart w:id="6" w:name="_Toc18090"/>
      <w:r>
        <w:rPr>
          <w:rFonts w:hint="eastAsia"/>
          <w:b/>
          <w:bCs/>
          <w:lang w:val="en-US" w:eastAsia="zh-CN"/>
        </w:rPr>
        <w:t>（四）取样化验工作</w:t>
      </w:r>
      <w:bookmarkEnd w:id="6"/>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1、采样、测试方法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钻探岩芯取样</w:t>
      </w:r>
      <w:r>
        <w:rPr>
          <w:lang w:eastAsia="zh-CN"/>
        </w:rPr>
        <w:t>用岩</w:t>
      </w:r>
      <w:r>
        <w:rPr>
          <w:rFonts w:hint="eastAsia"/>
          <w:lang w:eastAsia="zh-CN"/>
        </w:rPr>
        <w:t>芯</w:t>
      </w:r>
      <w:r>
        <w:rPr>
          <w:lang w:eastAsia="zh-CN"/>
        </w:rPr>
        <w:t>切割器切割，</w:t>
      </w:r>
      <w:r>
        <w:rPr>
          <w:rFonts w:hint="eastAsia" w:asciiTheme="minorEastAsia" w:hAnsiTheme="minorEastAsia"/>
          <w:lang w:val="en-US" w:eastAsia="zh-CN"/>
        </w:rPr>
        <w:t>取样点布置在矿（化）体、含矿层部位。分析项目为金、银、铅、锌元素。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2、技术要求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①样品应进行统一分类编号、登记。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②岩心采样原则按照不同矿化类型、矿石类型、不同品级分别采取。采样方法为1/2</w:t>
      </w:r>
      <w:r>
        <w:rPr>
          <w:lang w:eastAsia="zh-CN"/>
        </w:rPr>
        <w:t>切割器切割</w:t>
      </w:r>
      <w:r>
        <w:rPr>
          <w:rFonts w:hint="eastAsia" w:asciiTheme="minorEastAsia" w:hAnsiTheme="minorEastAsia"/>
          <w:lang w:val="en-US" w:eastAsia="zh-CN"/>
        </w:rPr>
        <w:t>，由地质人员监督专业采样工采样，矿样要连续，矿体上下盘应有无矿样封闭。</w:t>
      </w:r>
      <w:r>
        <w:rPr>
          <w:lang w:eastAsia="zh-CN"/>
        </w:rPr>
        <w:t>样长一般为1.0m，最大不超过1.50m，最小不小于0.5m。对1/2保留的岩心进行岩心编号放入岩心箱保存，均填写了岩心采样卡片。</w:t>
      </w:r>
      <w:r>
        <w:rPr>
          <w:rFonts w:hint="eastAsia" w:asciiTheme="minorEastAsia" w:hAnsiTheme="minorEastAsia"/>
          <w:lang w:val="en-US" w:eastAsia="zh-CN"/>
        </w:rPr>
        <w:t>样品采出后要现场称重，样品重量与理论重量相对误差不超过10％。采样时要严防漏采、丢失及污染。样袋内要装入与登记本、素描图完全一致的样品编号标签。凡是采样地段在编录图上应当标明采样地段及编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组合分析样品：分析项目主要为Cu、Pb、Zn、Au、Ag、S、As等。从一个或几个相邻探矿工程中提取出若干基本分析副样，按矿石类型（或品级）依样品长度的比例组合成一个样品。单个组合分析样品质量100-200g。</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小体重样品：按不同矿石类型和品级，分别在钻孔中采取。所采样品在分布上应有代表性，取样规格120cm</w:t>
      </w:r>
      <w:r>
        <w:rPr>
          <w:rFonts w:hint="eastAsia" w:asciiTheme="minorEastAsia" w:hAnsiTheme="minorEastAsia"/>
          <w:vertAlign w:val="superscript"/>
          <w:lang w:val="en-US" w:eastAsia="zh-CN"/>
        </w:rPr>
        <w:t>3</w:t>
      </w:r>
      <w:r>
        <w:rPr>
          <w:rFonts w:hint="eastAsia" w:asciiTheme="minorEastAsia" w:hAnsiTheme="minorEastAsia"/>
          <w:lang w:val="en-US" w:eastAsia="zh-CN"/>
        </w:rPr>
        <w:t>，采用封蜡排水法测定体重值。在测定的同时应测定样品的湿度和孔隙度。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③样品加工：样品采用单摆加工，加工流程按Q=kd2制定，经验数值取k=0.2，大老虎口进样加工至10mm，转到小老虎口加工至2-3mm，缩取1.5-1.8Kg进立磨，磨至-60目缩取正副样，正样上棒磨机磨至-200目送化验室。正样取500g，副样保留400g。在样品加工中，认真清扫加工机械设备和各种器皿，防止残留物污染，减少加工损失量。样品损失量要求不超过5％，缩分误差要求不超过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④基本分析样品元素检出限、分析误差、合格率、含量范围均按DZ/T0130.1～3-2006规范执行。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⑤内检样品由副样中按原分析样品数量的10％抽取，送原分析实验室分析，内检合格率达到95%以上；外检样品由原实验室从正样中按原分析样品总数的5％抽取，送具地质试验测试级甲资质单位分析，外检合格率达到90%以上。</w:t>
      </w:r>
    </w:p>
    <w:p>
      <w:pPr>
        <w:pStyle w:val="3"/>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b/>
          <w:bCs/>
          <w:lang w:val="en-US" w:eastAsia="zh-CN"/>
        </w:rPr>
      </w:pPr>
      <w:bookmarkStart w:id="7" w:name="_Toc24716"/>
      <w:r>
        <w:rPr>
          <w:rFonts w:hint="eastAsia"/>
          <w:b/>
          <w:bCs/>
          <w:lang w:val="en-US" w:eastAsia="zh-CN"/>
        </w:rPr>
        <w:t>（五）地质编录、室内整理工作</w:t>
      </w:r>
      <w:bookmarkEnd w:id="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1、野外工作阶段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①野外地质编录要在统一认识的基础上，进行统一分层、统一野外岩石定名、统一图例、统一各种样品编号、统一记录格式。钻孔地质编录采用地质工作技术管理规定和工作方法规定的钻孔地质编录柱状图的格式，采用计算机成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②野外的各种记录要清楚、准确，内容要丰富，对每一观察尺段，各种编录都要系统地收集地质资料和有关数据，凡能观察到的地质现象都要详细记录。原始编录要准确，如实地反映客观情况，反映出它们的性质和相互关系，不许机械的记录，以便产生混乱和误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③钻探原始地质编录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A、钻孔施工前，应按设计书要求检查钻孔孔位、方位、开孔角以及岩心收集装置。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B、编录的重点是各种地质界线，蚀变带、矿化带、标志层及后生变化（氧化带、混合带、原生带的划分）等。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C、编录时检查岩心摆放顺序、回次记录、班报表。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D、原始编录比例尺1:100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工作标准执行《固体矿产勘查原始地质编录规定》DZ/T0078-2015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④室内整理工作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要做到当天工作当天整理好。包括各类标本和样品要登记到记录薄上，检查素描图，如果不清楚需描绘清楚。应用计算机制出钻孔剖面图等。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各种地质编录执行《固体矿产勘查原始地质编录规定》（DZ/T0078-2015）。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2、室内工作阶段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野外工作结束后，室内要对地质图件进行原始资料的整理，编制综合图件，综合研究分析矿块的空间分布，控矿因素，找矿标志等。根据已有工程估算金资源量。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执行DZ/T0079-2015《固体矿产勘查地质资料综合整理、综合研究规定》执行。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3、综合研究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加强该区综合研究，查明“5-39矿块”及其附近地段成矿地质环境何控矿因素，全面总结成矿规律。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r>
        <w:rPr>
          <w:rFonts w:hint="eastAsia" w:asciiTheme="minorEastAsia" w:hAnsiTheme="minorEastAsia"/>
          <w:lang w:val="en-US" w:eastAsia="zh-CN"/>
        </w:rPr>
        <w:t>地质勘查报告编写应符合DZ/T0033-2002《固体矿产勘查/矿山闭坑地质报告编写规范》。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eastAsia="黑体" w:cs="Times New Roman"/>
          <w:sz w:val="32"/>
        </w:rPr>
      </w:pPr>
      <w:r>
        <w:rPr>
          <w:rFonts w:hint="eastAsia" w:asciiTheme="minorEastAsia" w:hAnsiTheme="minorEastAsia"/>
          <w:lang w:val="en-US" w:eastAsia="zh-CN"/>
        </w:rPr>
        <w:br w:type="textWrapping"/>
      </w:r>
      <w:r>
        <w:rPr>
          <w:rFonts w:hint="eastAsia" w:asciiTheme="minorEastAsia" w:hAnsiTheme="minorEastAsia"/>
          <w:lang w:val="en-US" w:eastAsia="zh-CN"/>
        </w:rPr>
        <w:br w:type="textWrapping"/>
      </w:r>
      <w:r>
        <w:rPr>
          <w:rFonts w:eastAsia="黑体" w:cs="Times New Roman"/>
          <w:sz w:val="32"/>
        </w:rPr>
        <w:t>投标文件格式</w:t>
      </w:r>
    </w:p>
    <w:p>
      <w:pPr>
        <w:spacing w:line="360" w:lineRule="auto"/>
        <w:jc w:val="center"/>
        <w:rPr>
          <w:b/>
          <w:bCs/>
          <w:sz w:val="24"/>
        </w:rPr>
      </w:pPr>
    </w:p>
    <w:p>
      <w:pPr>
        <w:pStyle w:val="2"/>
        <w:spacing w:before="0" w:after="0"/>
        <w:rPr>
          <w:rFonts w:cs="Times New Roman"/>
          <w:sz w:val="24"/>
        </w:rPr>
      </w:pPr>
      <w:r>
        <w:rPr>
          <w:rFonts w:hint="eastAsia"/>
          <w:b/>
          <w:bCs/>
          <w:sz w:val="24"/>
          <w:lang w:eastAsia="zh-CN"/>
        </w:rPr>
        <w:t>附件</w:t>
      </w:r>
      <w:r>
        <w:rPr>
          <w:rFonts w:hint="eastAsia"/>
          <w:b/>
          <w:bCs/>
          <w:sz w:val="24"/>
          <w:lang w:val="en-US" w:eastAsia="zh-CN"/>
        </w:rPr>
        <w:t>1</w:t>
      </w:r>
      <w:r>
        <w:rPr>
          <w:b/>
          <w:bCs/>
          <w:sz w:val="24"/>
        </w:rPr>
        <w:t>投标文件（A卷）</w:t>
      </w:r>
      <w:r>
        <w:rPr>
          <w:rFonts w:cs="Times New Roman"/>
          <w:sz w:val="24"/>
        </w:rPr>
        <w:t>封面格式及编写提纲</w:t>
      </w:r>
    </w:p>
    <w:p>
      <w:pPr>
        <w:spacing w:line="360" w:lineRule="auto"/>
        <w:jc w:val="center"/>
        <w:rPr>
          <w:b/>
          <w:bCs/>
          <w:sz w:val="24"/>
        </w:rPr>
      </w:pPr>
    </w:p>
    <w:p>
      <w:pPr>
        <w:adjustRightInd w:val="0"/>
        <w:snapToGrid w:val="0"/>
        <w:jc w:val="center"/>
        <w:rPr>
          <w:b/>
          <w:bCs/>
          <w:sz w:val="48"/>
          <w:szCs w:val="48"/>
          <w:u w:val="single"/>
        </w:rPr>
      </w:pPr>
      <w:r>
        <w:rPr>
          <w:b/>
          <w:bCs/>
          <w:sz w:val="48"/>
          <w:szCs w:val="48"/>
          <w:u w:val="single"/>
        </w:rPr>
        <w:t>投标人此处填写委托工程名称</w:t>
      </w:r>
    </w:p>
    <w:p>
      <w:pPr>
        <w:adjustRightInd w:val="0"/>
        <w:snapToGrid w:val="0"/>
        <w:jc w:val="center"/>
        <w:rPr>
          <w:b/>
          <w:bCs/>
          <w:sz w:val="48"/>
          <w:szCs w:val="48"/>
        </w:rPr>
      </w:pPr>
      <w:r>
        <w:rPr>
          <w:b/>
          <w:bCs/>
          <w:sz w:val="48"/>
          <w:szCs w:val="48"/>
        </w:rPr>
        <w:t>投标文件</w:t>
      </w:r>
    </w:p>
    <w:p>
      <w:pPr>
        <w:adjustRightInd w:val="0"/>
        <w:snapToGrid w:val="0"/>
        <w:spacing w:line="360" w:lineRule="auto"/>
        <w:ind w:firstLine="3373" w:firstLineChars="700"/>
        <w:rPr>
          <w:b/>
          <w:bCs/>
          <w:sz w:val="48"/>
          <w:szCs w:val="48"/>
        </w:rPr>
      </w:pPr>
      <w:r>
        <w:rPr>
          <w:b/>
          <w:bCs/>
          <w:sz w:val="48"/>
          <w:szCs w:val="48"/>
        </w:rPr>
        <w:t>（A卷）</w:t>
      </w:r>
    </w:p>
    <w:p>
      <w:pPr>
        <w:adjustRightInd w:val="0"/>
        <w:snapToGrid w:val="0"/>
        <w:spacing w:line="360" w:lineRule="auto"/>
        <w:rPr>
          <w:b/>
          <w:bCs/>
          <w:i w:val="0"/>
          <w:iCs/>
          <w:sz w:val="28"/>
          <w:szCs w:val="28"/>
        </w:rPr>
      </w:pPr>
      <w:r>
        <w:rPr>
          <w:b/>
          <w:i/>
          <w:sz w:val="28"/>
          <w:szCs w:val="28"/>
        </w:rPr>
        <w:t>（</w:t>
      </w:r>
      <w:r>
        <w:rPr>
          <w:b/>
          <w:i w:val="0"/>
          <w:iCs/>
          <w:sz w:val="28"/>
          <w:szCs w:val="28"/>
        </w:rPr>
        <w:t>委托工程名称、投标文件、（A卷））</w:t>
      </w:r>
    </w:p>
    <w:p>
      <w:pPr>
        <w:adjustRightInd w:val="0"/>
        <w:snapToGrid w:val="0"/>
        <w:spacing w:line="360" w:lineRule="auto"/>
        <w:jc w:val="center"/>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jc w:val="center"/>
        <w:rPr>
          <w:b/>
          <w:bCs/>
          <w:sz w:val="32"/>
          <w:szCs w:val="32"/>
        </w:rPr>
      </w:pPr>
      <w:r>
        <w:rPr>
          <w:b/>
          <w:bCs/>
          <w:sz w:val="32"/>
          <w:szCs w:val="32"/>
        </w:rPr>
        <w:t>投标人名称：（填写投标人全称、并加盖单位公章）</w:t>
      </w:r>
    </w:p>
    <w:p>
      <w:pPr>
        <w:adjustRightInd w:val="0"/>
        <w:snapToGrid w:val="0"/>
        <w:spacing w:line="360" w:lineRule="auto"/>
        <w:jc w:val="center"/>
        <w:rPr>
          <w:b/>
          <w:bCs/>
          <w:sz w:val="28"/>
          <w:szCs w:val="28"/>
          <w:u w:val="single"/>
        </w:rPr>
      </w:pPr>
      <w:r>
        <w:rPr>
          <w:b/>
          <w:bCs/>
          <w:sz w:val="32"/>
          <w:szCs w:val="32"/>
        </w:rPr>
        <w:t>法定代表人：（或正式授权人）：（签字或盖章）</w:t>
      </w:r>
    </w:p>
    <w:p>
      <w:pPr>
        <w:adjustRightInd w:val="0"/>
        <w:snapToGrid w:val="0"/>
        <w:spacing w:line="360" w:lineRule="auto"/>
        <w:jc w:val="center"/>
        <w:rPr>
          <w:b/>
          <w:bCs/>
          <w:sz w:val="32"/>
          <w:szCs w:val="32"/>
        </w:rPr>
      </w:pPr>
      <w:r>
        <w:rPr>
          <w:b/>
          <w:bCs/>
          <w:sz w:val="32"/>
          <w:szCs w:val="32"/>
        </w:rPr>
        <w:t>年月日</w:t>
      </w: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both"/>
        <w:rPr>
          <w:rFonts w:hint="eastAsia" w:eastAsia="宋体"/>
          <w:b/>
          <w:bCs/>
          <w:sz w:val="24"/>
          <w:lang w:eastAsia="zh-CN"/>
        </w:rPr>
      </w:pPr>
      <w:r>
        <w:rPr>
          <w:b/>
          <w:bCs/>
          <w:sz w:val="24"/>
        </w:rPr>
        <w:t>投标文件（A卷）编写提纲</w:t>
      </w:r>
      <w:r>
        <w:rPr>
          <w:rFonts w:hint="eastAsia"/>
          <w:b/>
          <w:bCs/>
          <w:sz w:val="24"/>
          <w:lang w:eastAsia="zh-CN"/>
        </w:rPr>
        <w:t>：</w:t>
      </w: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r>
        <w:rPr>
          <w:rFonts w:hint="eastAsia"/>
          <w:bCs/>
          <w:sz w:val="24"/>
        </w:rPr>
        <w:t>一、委托工程概况</w:t>
      </w:r>
    </w:p>
    <w:p>
      <w:pPr>
        <w:adjustRightInd w:val="0"/>
        <w:snapToGrid w:val="0"/>
        <w:spacing w:line="360" w:lineRule="auto"/>
        <w:ind w:firstLine="480" w:firstLineChars="200"/>
        <w:rPr>
          <w:bCs/>
          <w:sz w:val="24"/>
        </w:rPr>
      </w:pPr>
      <w:r>
        <w:rPr>
          <w:rFonts w:hint="eastAsia"/>
          <w:bCs/>
          <w:sz w:val="24"/>
        </w:rPr>
        <w:t xml:space="preserve">    委托工程名称： </w:t>
      </w:r>
    </w:p>
    <w:p>
      <w:pPr>
        <w:adjustRightInd w:val="0"/>
        <w:snapToGrid w:val="0"/>
        <w:spacing w:line="360" w:lineRule="auto"/>
        <w:ind w:firstLine="480" w:firstLineChars="200"/>
        <w:rPr>
          <w:bCs/>
          <w:sz w:val="24"/>
        </w:rPr>
      </w:pPr>
      <w:r>
        <w:rPr>
          <w:rFonts w:hint="eastAsia"/>
          <w:bCs/>
          <w:sz w:val="24"/>
        </w:rPr>
        <w:t xml:space="preserve">    委托工程起止时间： </w:t>
      </w:r>
    </w:p>
    <w:p>
      <w:pPr>
        <w:adjustRightInd w:val="0"/>
        <w:snapToGrid w:val="0"/>
        <w:spacing w:line="360" w:lineRule="auto"/>
        <w:ind w:firstLine="480" w:firstLineChars="200"/>
        <w:rPr>
          <w:bCs/>
          <w:sz w:val="24"/>
        </w:rPr>
      </w:pPr>
      <w:r>
        <w:rPr>
          <w:rFonts w:hint="eastAsia"/>
          <w:bCs/>
          <w:sz w:val="24"/>
        </w:rPr>
        <w:t>二、工程施工内容（主要实物工作量）</w:t>
      </w:r>
    </w:p>
    <w:p>
      <w:pPr>
        <w:adjustRightInd w:val="0"/>
        <w:snapToGrid w:val="0"/>
        <w:spacing w:line="360" w:lineRule="auto"/>
        <w:ind w:firstLine="480" w:firstLineChars="200"/>
        <w:rPr>
          <w:bCs/>
          <w:sz w:val="24"/>
        </w:rPr>
      </w:pPr>
      <w:r>
        <w:rPr>
          <w:rFonts w:hint="eastAsia"/>
          <w:bCs/>
          <w:sz w:val="24"/>
        </w:rPr>
        <w:t>三、工作区地形地质概况</w:t>
      </w:r>
    </w:p>
    <w:p>
      <w:pPr>
        <w:adjustRightInd w:val="0"/>
        <w:snapToGrid w:val="0"/>
        <w:spacing w:line="360" w:lineRule="auto"/>
        <w:ind w:firstLine="480" w:firstLineChars="200"/>
        <w:rPr>
          <w:bCs/>
          <w:sz w:val="24"/>
        </w:rPr>
      </w:pPr>
      <w:r>
        <w:rPr>
          <w:rFonts w:hint="eastAsia"/>
          <w:bCs/>
          <w:sz w:val="24"/>
        </w:rPr>
        <w:t>（一）地形地貌概况</w:t>
      </w:r>
    </w:p>
    <w:p>
      <w:pPr>
        <w:adjustRightInd w:val="0"/>
        <w:snapToGrid w:val="0"/>
        <w:spacing w:line="360" w:lineRule="auto"/>
        <w:ind w:firstLine="480" w:firstLineChars="200"/>
        <w:rPr>
          <w:bCs/>
          <w:sz w:val="24"/>
        </w:rPr>
      </w:pPr>
      <w:r>
        <w:rPr>
          <w:rFonts w:hint="eastAsia"/>
          <w:bCs/>
          <w:sz w:val="24"/>
        </w:rPr>
        <w:t>（二）地质概况</w:t>
      </w:r>
    </w:p>
    <w:p>
      <w:pPr>
        <w:adjustRightInd w:val="0"/>
        <w:snapToGrid w:val="0"/>
        <w:spacing w:line="360" w:lineRule="auto"/>
        <w:ind w:firstLine="480" w:firstLineChars="200"/>
        <w:rPr>
          <w:bCs/>
          <w:sz w:val="24"/>
        </w:rPr>
      </w:pPr>
      <w:r>
        <w:rPr>
          <w:rFonts w:hint="eastAsia"/>
          <w:bCs/>
          <w:sz w:val="24"/>
        </w:rPr>
        <w:t>（三）已有工作基础和资料积累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b/>
          <w:bCs/>
          <w:lang w:val="en-US" w:eastAsia="zh-CN"/>
        </w:rPr>
      </w:pPr>
      <w:r>
        <w:rPr>
          <w:rFonts w:hint="eastAsia"/>
          <w:bCs/>
          <w:sz w:val="24"/>
        </w:rPr>
        <w:t>四、</w:t>
      </w:r>
      <w:r>
        <w:rPr>
          <w:rFonts w:hint="eastAsia" w:asciiTheme="minorEastAsia" w:hAnsiTheme="minorEastAsia"/>
          <w:b/>
          <w:bCs/>
          <w:lang w:val="en-US" w:eastAsia="zh-CN"/>
        </w:rPr>
        <w:t>工作方法和技术要求</w:t>
      </w:r>
    </w:p>
    <w:p>
      <w:pPr>
        <w:adjustRightInd w:val="0"/>
        <w:snapToGrid w:val="0"/>
        <w:spacing w:line="360" w:lineRule="auto"/>
        <w:ind w:firstLine="480" w:firstLineChars="200"/>
        <w:rPr>
          <w:bCs/>
          <w:sz w:val="24"/>
        </w:rPr>
      </w:pPr>
      <w:r>
        <w:rPr>
          <w:rFonts w:hint="eastAsia"/>
          <w:bCs/>
          <w:sz w:val="24"/>
        </w:rPr>
        <w:t>五、施工方案</w:t>
      </w:r>
    </w:p>
    <w:p>
      <w:pPr>
        <w:adjustRightInd w:val="0"/>
        <w:snapToGrid w:val="0"/>
        <w:spacing w:line="360" w:lineRule="auto"/>
        <w:ind w:firstLine="480" w:firstLineChars="200"/>
        <w:rPr>
          <w:rFonts w:hint="eastAsia" w:eastAsia="宋体"/>
          <w:bCs/>
          <w:sz w:val="24"/>
          <w:lang w:eastAsia="zh-CN"/>
        </w:rPr>
      </w:pPr>
      <w:r>
        <w:rPr>
          <w:rFonts w:hint="eastAsia"/>
          <w:bCs/>
          <w:sz w:val="24"/>
        </w:rPr>
        <w:t>六、</w:t>
      </w:r>
      <w:r>
        <w:rPr>
          <w:rFonts w:hint="eastAsia"/>
          <w:bCs/>
          <w:sz w:val="24"/>
          <w:lang w:eastAsia="zh-CN"/>
        </w:rPr>
        <w:t>经费预算</w:t>
      </w:r>
    </w:p>
    <w:p>
      <w:pPr>
        <w:adjustRightInd w:val="0"/>
        <w:snapToGrid w:val="0"/>
        <w:spacing w:line="360" w:lineRule="auto"/>
        <w:ind w:firstLine="480" w:firstLineChars="200"/>
        <w:rPr>
          <w:bCs/>
          <w:sz w:val="24"/>
        </w:rPr>
      </w:pPr>
      <w:r>
        <w:rPr>
          <w:rFonts w:hint="eastAsia"/>
          <w:bCs/>
          <w:sz w:val="24"/>
          <w:lang w:eastAsia="zh-CN"/>
        </w:rPr>
        <w:t>七、</w:t>
      </w:r>
      <w:r>
        <w:rPr>
          <w:rFonts w:hint="eastAsia"/>
          <w:bCs/>
          <w:sz w:val="24"/>
        </w:rPr>
        <w:t>配合甲方开展的主要工作</w:t>
      </w:r>
    </w:p>
    <w:p>
      <w:pPr>
        <w:adjustRightInd w:val="0"/>
        <w:snapToGrid w:val="0"/>
        <w:spacing w:line="360" w:lineRule="auto"/>
        <w:ind w:firstLine="480" w:firstLineChars="200"/>
        <w:rPr>
          <w:bCs/>
          <w:sz w:val="24"/>
        </w:rPr>
      </w:pPr>
      <w:r>
        <w:rPr>
          <w:rFonts w:hint="eastAsia"/>
          <w:bCs/>
          <w:sz w:val="24"/>
          <w:lang w:eastAsia="zh-CN"/>
        </w:rPr>
        <w:t>八</w:t>
      </w:r>
      <w:r>
        <w:rPr>
          <w:rFonts w:hint="eastAsia"/>
          <w:bCs/>
          <w:sz w:val="24"/>
        </w:rPr>
        <w:t>、提交甲方验收的资料清单及内容</w:t>
      </w:r>
    </w:p>
    <w:p>
      <w:pPr>
        <w:adjustRightInd w:val="0"/>
        <w:snapToGrid w:val="0"/>
        <w:spacing w:line="360" w:lineRule="auto"/>
        <w:ind w:firstLine="480" w:firstLineChars="200"/>
        <w:rPr>
          <w:bCs/>
          <w:sz w:val="24"/>
        </w:rPr>
      </w:pPr>
      <w:r>
        <w:rPr>
          <w:rFonts w:hint="eastAsia"/>
          <w:bCs/>
          <w:sz w:val="24"/>
          <w:lang w:eastAsia="zh-CN"/>
        </w:rPr>
        <w:t>九</w:t>
      </w:r>
      <w:r>
        <w:rPr>
          <w:rFonts w:hint="eastAsia"/>
          <w:bCs/>
          <w:sz w:val="24"/>
        </w:rPr>
        <w:t>、保障措施</w:t>
      </w:r>
    </w:p>
    <w:p>
      <w:pPr>
        <w:adjustRightInd w:val="0"/>
        <w:snapToGrid w:val="0"/>
        <w:spacing w:line="360" w:lineRule="auto"/>
        <w:ind w:firstLine="480" w:firstLineChars="200"/>
        <w:rPr>
          <w:bCs/>
          <w:sz w:val="24"/>
        </w:rPr>
      </w:pPr>
      <w:r>
        <w:rPr>
          <w:rFonts w:hint="eastAsia"/>
          <w:bCs/>
          <w:sz w:val="24"/>
        </w:rPr>
        <w:t>（一）质量保障措施</w:t>
      </w:r>
    </w:p>
    <w:p>
      <w:pPr>
        <w:adjustRightInd w:val="0"/>
        <w:snapToGrid w:val="0"/>
        <w:spacing w:line="360" w:lineRule="auto"/>
        <w:ind w:firstLine="480" w:firstLineChars="200"/>
        <w:rPr>
          <w:bCs/>
          <w:sz w:val="24"/>
        </w:rPr>
      </w:pPr>
      <w:r>
        <w:rPr>
          <w:rFonts w:hint="eastAsia"/>
          <w:bCs/>
          <w:sz w:val="24"/>
        </w:rPr>
        <w:t>（二）进度保障措施</w:t>
      </w: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adjustRightInd w:val="0"/>
        <w:snapToGrid w:val="0"/>
        <w:spacing w:line="360" w:lineRule="auto"/>
        <w:ind w:firstLine="480" w:firstLineChars="200"/>
        <w:rPr>
          <w:bCs/>
          <w:sz w:val="24"/>
        </w:rPr>
      </w:pPr>
    </w:p>
    <w:p>
      <w:pPr>
        <w:pStyle w:val="2"/>
        <w:spacing w:before="0" w:after="0"/>
        <w:jc w:val="both"/>
        <w:rPr>
          <w:rFonts w:cs="Times New Roman"/>
          <w:sz w:val="24"/>
        </w:rPr>
      </w:pPr>
      <w:bookmarkStart w:id="8" w:name="_Toc351531010"/>
      <w:bookmarkStart w:id="9" w:name="_Toc480884366"/>
      <w:bookmarkStart w:id="10" w:name="_Toc351451541"/>
      <w:bookmarkStart w:id="11" w:name="_Toc383072977"/>
      <w:r>
        <w:rPr>
          <w:rFonts w:cs="Times New Roman"/>
          <w:sz w:val="24"/>
        </w:rPr>
        <w:t>附件2.投标文件（B卷）封面格式及编写提纲</w:t>
      </w:r>
      <w:bookmarkEnd w:id="8"/>
      <w:bookmarkEnd w:id="9"/>
      <w:bookmarkEnd w:id="10"/>
      <w:bookmarkEnd w:id="11"/>
    </w:p>
    <w:p>
      <w:pPr>
        <w:adjustRightInd w:val="0"/>
        <w:snapToGrid w:val="0"/>
        <w:spacing w:line="360" w:lineRule="auto"/>
        <w:jc w:val="right"/>
        <w:rPr>
          <w:b/>
          <w:sz w:val="36"/>
          <w:szCs w:val="36"/>
        </w:rPr>
      </w:pPr>
    </w:p>
    <w:p>
      <w:pPr>
        <w:adjustRightInd w:val="0"/>
        <w:snapToGrid w:val="0"/>
        <w:spacing w:line="600" w:lineRule="exact"/>
        <w:jc w:val="center"/>
        <w:rPr>
          <w:b/>
          <w:bCs/>
          <w:sz w:val="24"/>
        </w:rPr>
      </w:pPr>
    </w:p>
    <w:p>
      <w:pPr>
        <w:adjustRightInd w:val="0"/>
        <w:snapToGrid w:val="0"/>
        <w:jc w:val="center"/>
        <w:rPr>
          <w:b/>
          <w:bCs/>
          <w:sz w:val="48"/>
          <w:szCs w:val="48"/>
        </w:rPr>
      </w:pPr>
      <w:r>
        <w:rPr>
          <w:b/>
          <w:bCs/>
          <w:sz w:val="48"/>
          <w:szCs w:val="48"/>
          <w:u w:val="single"/>
        </w:rPr>
        <w:t>投标人此处填写委托工程名称</w:t>
      </w:r>
    </w:p>
    <w:p>
      <w:pPr>
        <w:adjustRightInd w:val="0"/>
        <w:snapToGrid w:val="0"/>
        <w:jc w:val="center"/>
        <w:rPr>
          <w:b/>
          <w:bCs/>
          <w:sz w:val="48"/>
          <w:szCs w:val="48"/>
        </w:rPr>
      </w:pPr>
      <w:r>
        <w:rPr>
          <w:b/>
          <w:bCs/>
          <w:sz w:val="48"/>
          <w:szCs w:val="48"/>
        </w:rPr>
        <w:t>投标文件</w:t>
      </w:r>
    </w:p>
    <w:p>
      <w:pPr>
        <w:adjustRightInd w:val="0"/>
        <w:snapToGrid w:val="0"/>
        <w:jc w:val="center"/>
        <w:rPr>
          <w:b/>
          <w:bCs/>
          <w:sz w:val="48"/>
          <w:szCs w:val="48"/>
        </w:rPr>
      </w:pPr>
      <w:r>
        <w:rPr>
          <w:b/>
          <w:bCs/>
          <w:sz w:val="48"/>
          <w:szCs w:val="48"/>
        </w:rPr>
        <w:t>（B卷）</w:t>
      </w:r>
    </w:p>
    <w:p>
      <w:pPr>
        <w:adjustRightInd w:val="0"/>
        <w:snapToGrid w:val="0"/>
        <w:spacing w:line="360" w:lineRule="auto"/>
        <w:rPr>
          <w:b/>
          <w:bCs/>
          <w:i/>
          <w:sz w:val="36"/>
          <w:szCs w:val="36"/>
        </w:rPr>
      </w:pPr>
    </w:p>
    <w:p>
      <w:pPr>
        <w:adjustRightInd w:val="0"/>
        <w:snapToGrid w:val="0"/>
        <w:ind w:firstLine="540" w:firstLineChars="168"/>
        <w:rPr>
          <w:b/>
          <w:bCs/>
          <w:sz w:val="32"/>
          <w:szCs w:val="32"/>
        </w:rPr>
      </w:pPr>
      <w:r>
        <w:rPr>
          <w:b/>
          <w:bCs/>
          <w:sz w:val="32"/>
          <w:szCs w:val="32"/>
        </w:rPr>
        <w:t>投标人：（单位全称并加盖公章）</w:t>
      </w:r>
    </w:p>
    <w:p>
      <w:pPr>
        <w:adjustRightInd w:val="0"/>
        <w:snapToGrid w:val="0"/>
        <w:ind w:firstLine="540" w:firstLineChars="168"/>
        <w:rPr>
          <w:b/>
          <w:bCs/>
          <w:sz w:val="32"/>
          <w:szCs w:val="32"/>
        </w:rPr>
      </w:pPr>
      <w:r>
        <w:rPr>
          <w:b/>
          <w:bCs/>
          <w:sz w:val="32"/>
          <w:szCs w:val="32"/>
        </w:rPr>
        <w:t>法定代表人：（或正式授权人）：（签字或盖章）</w:t>
      </w:r>
    </w:p>
    <w:p>
      <w:pPr>
        <w:adjustRightInd w:val="0"/>
        <w:snapToGrid w:val="0"/>
        <w:ind w:firstLine="540" w:firstLineChars="168"/>
        <w:rPr>
          <w:b/>
          <w:bCs/>
          <w:sz w:val="32"/>
          <w:szCs w:val="32"/>
        </w:rPr>
      </w:pPr>
      <w:r>
        <w:rPr>
          <w:b/>
          <w:bCs/>
          <w:sz w:val="32"/>
          <w:szCs w:val="32"/>
        </w:rPr>
        <w:t>项目负责人：</w:t>
      </w:r>
    </w:p>
    <w:p>
      <w:pPr>
        <w:adjustRightInd w:val="0"/>
        <w:snapToGrid w:val="0"/>
        <w:ind w:firstLine="540" w:firstLineChars="168"/>
        <w:rPr>
          <w:b/>
          <w:bCs/>
          <w:sz w:val="32"/>
          <w:szCs w:val="32"/>
        </w:rPr>
      </w:pPr>
      <w:r>
        <w:rPr>
          <w:b/>
          <w:bCs/>
          <w:sz w:val="32"/>
          <w:szCs w:val="32"/>
        </w:rPr>
        <w:t>单位地址：</w:t>
      </w:r>
    </w:p>
    <w:p>
      <w:pPr>
        <w:adjustRightInd w:val="0"/>
        <w:snapToGrid w:val="0"/>
        <w:ind w:firstLine="540" w:firstLineChars="168"/>
        <w:rPr>
          <w:b/>
          <w:bCs/>
          <w:sz w:val="32"/>
          <w:szCs w:val="32"/>
        </w:rPr>
      </w:pPr>
      <w:r>
        <w:rPr>
          <w:b/>
          <w:bCs/>
          <w:sz w:val="32"/>
          <w:szCs w:val="32"/>
        </w:rPr>
        <w:t>邮编：</w:t>
      </w:r>
    </w:p>
    <w:p>
      <w:pPr>
        <w:adjustRightInd w:val="0"/>
        <w:snapToGrid w:val="0"/>
        <w:ind w:firstLine="540" w:firstLineChars="168"/>
        <w:rPr>
          <w:b/>
          <w:bCs/>
          <w:sz w:val="32"/>
          <w:szCs w:val="32"/>
        </w:rPr>
      </w:pPr>
      <w:r>
        <w:rPr>
          <w:b/>
          <w:bCs/>
          <w:sz w:val="32"/>
          <w:szCs w:val="32"/>
        </w:rPr>
        <w:t>电话：</w:t>
      </w:r>
    </w:p>
    <w:p>
      <w:pPr>
        <w:adjustRightInd w:val="0"/>
        <w:snapToGrid w:val="0"/>
        <w:ind w:firstLine="540" w:firstLineChars="168"/>
        <w:rPr>
          <w:b/>
          <w:bCs/>
          <w:sz w:val="32"/>
          <w:szCs w:val="32"/>
        </w:rPr>
      </w:pPr>
      <w:r>
        <w:rPr>
          <w:b/>
          <w:bCs/>
          <w:sz w:val="32"/>
          <w:szCs w:val="32"/>
        </w:rPr>
        <w:t>传真：</w:t>
      </w:r>
    </w:p>
    <w:p>
      <w:pPr>
        <w:adjustRightInd w:val="0"/>
        <w:snapToGrid w:val="0"/>
        <w:ind w:firstLine="540" w:firstLineChars="168"/>
        <w:rPr>
          <w:b/>
          <w:bCs/>
          <w:sz w:val="32"/>
          <w:szCs w:val="32"/>
        </w:rPr>
      </w:pPr>
      <w:r>
        <w:rPr>
          <w:b/>
          <w:bCs/>
          <w:sz w:val="32"/>
          <w:szCs w:val="32"/>
        </w:rPr>
        <w:t>电子邮件地址：</w:t>
      </w:r>
    </w:p>
    <w:p>
      <w:pPr>
        <w:adjustRightInd w:val="0"/>
        <w:snapToGrid w:val="0"/>
        <w:ind w:firstLine="540" w:firstLineChars="168"/>
        <w:rPr>
          <w:b/>
          <w:bCs/>
          <w:sz w:val="32"/>
          <w:szCs w:val="32"/>
        </w:rPr>
      </w:pPr>
      <w:r>
        <w:rPr>
          <w:b/>
          <w:bCs/>
          <w:sz w:val="32"/>
          <w:szCs w:val="32"/>
        </w:rPr>
        <w:t>开户银行名称：</w:t>
      </w:r>
    </w:p>
    <w:p>
      <w:pPr>
        <w:adjustRightInd w:val="0"/>
        <w:snapToGrid w:val="0"/>
        <w:ind w:firstLine="540" w:firstLineChars="168"/>
        <w:rPr>
          <w:b/>
          <w:bCs/>
          <w:sz w:val="32"/>
          <w:szCs w:val="32"/>
        </w:rPr>
      </w:pPr>
      <w:r>
        <w:rPr>
          <w:b/>
          <w:bCs/>
          <w:sz w:val="32"/>
          <w:szCs w:val="32"/>
        </w:rPr>
        <w:t>银行账号：</w:t>
      </w:r>
    </w:p>
    <w:p>
      <w:pPr>
        <w:adjustRightInd w:val="0"/>
        <w:snapToGrid w:val="0"/>
        <w:ind w:firstLine="540" w:firstLineChars="168"/>
        <w:rPr>
          <w:b/>
          <w:bCs/>
          <w:sz w:val="24"/>
        </w:rPr>
      </w:pPr>
      <w:r>
        <w:rPr>
          <w:b/>
          <w:bCs/>
          <w:sz w:val="32"/>
          <w:szCs w:val="32"/>
        </w:rPr>
        <w:t>开户行地址：</w:t>
      </w:r>
    </w:p>
    <w:p>
      <w:pPr>
        <w:adjustRightInd w:val="0"/>
        <w:snapToGrid w:val="0"/>
        <w:spacing w:line="360" w:lineRule="auto"/>
        <w:rPr>
          <w:b/>
          <w:bCs/>
          <w:sz w:val="32"/>
          <w:szCs w:val="32"/>
        </w:rPr>
      </w:pPr>
    </w:p>
    <w:p>
      <w:pPr>
        <w:adjustRightInd w:val="0"/>
        <w:snapToGrid w:val="0"/>
        <w:spacing w:line="360" w:lineRule="auto"/>
        <w:rPr>
          <w:b/>
          <w:bCs/>
          <w:sz w:val="32"/>
          <w:szCs w:val="32"/>
        </w:rPr>
      </w:pPr>
    </w:p>
    <w:p>
      <w:pPr>
        <w:adjustRightInd w:val="0"/>
        <w:snapToGrid w:val="0"/>
        <w:spacing w:line="360" w:lineRule="auto"/>
        <w:jc w:val="right"/>
        <w:rPr>
          <w:b/>
          <w:bCs/>
          <w:sz w:val="32"/>
          <w:szCs w:val="32"/>
        </w:rPr>
      </w:pPr>
    </w:p>
    <w:p>
      <w:pPr>
        <w:adjustRightInd w:val="0"/>
        <w:snapToGrid w:val="0"/>
        <w:spacing w:line="360" w:lineRule="auto"/>
        <w:ind w:firstLine="405" w:firstLineChars="168"/>
        <w:rPr>
          <w:b/>
          <w:bCs/>
          <w:sz w:val="24"/>
        </w:rPr>
      </w:pPr>
      <w:r>
        <w:rPr>
          <w:b/>
          <w:bCs/>
          <w:sz w:val="24"/>
        </w:rPr>
        <w:br w:type="page"/>
      </w:r>
    </w:p>
    <w:p>
      <w:pPr>
        <w:adjustRightInd w:val="0"/>
        <w:snapToGrid w:val="0"/>
        <w:spacing w:line="360" w:lineRule="auto"/>
        <w:ind w:firstLine="405" w:firstLineChars="168"/>
        <w:rPr>
          <w:b/>
          <w:bCs/>
          <w:sz w:val="24"/>
        </w:rPr>
      </w:pPr>
      <w:r>
        <w:rPr>
          <w:b/>
          <w:bCs/>
          <w:sz w:val="24"/>
        </w:rPr>
        <w:t>投标文件文件（B卷）编写提纲</w:t>
      </w:r>
    </w:p>
    <w:p>
      <w:pPr>
        <w:spacing w:line="360" w:lineRule="auto"/>
        <w:ind w:firstLine="482" w:firstLineChars="200"/>
        <w:rPr>
          <w:b/>
          <w:sz w:val="24"/>
        </w:rPr>
      </w:pPr>
      <w:r>
        <w:rPr>
          <w:b/>
          <w:sz w:val="24"/>
        </w:rPr>
        <w:t>一、投标单位简介</w:t>
      </w:r>
    </w:p>
    <w:p>
      <w:pPr>
        <w:spacing w:line="360" w:lineRule="auto"/>
        <w:ind w:firstLine="482" w:firstLineChars="200"/>
        <w:rPr>
          <w:b/>
          <w:sz w:val="24"/>
        </w:rPr>
      </w:pPr>
      <w:r>
        <w:rPr>
          <w:b/>
          <w:sz w:val="24"/>
        </w:rPr>
        <w:t>二、资格审查文件</w:t>
      </w:r>
    </w:p>
    <w:p>
      <w:pPr>
        <w:spacing w:line="360" w:lineRule="auto"/>
        <w:ind w:firstLine="480" w:firstLineChars="200"/>
        <w:rPr>
          <w:sz w:val="24"/>
        </w:rPr>
      </w:pPr>
      <w:r>
        <w:rPr>
          <w:sz w:val="24"/>
        </w:rPr>
        <w:t>根据招标公告“</w:t>
      </w:r>
      <w:r>
        <w:rPr>
          <w:bCs/>
          <w:kern w:val="0"/>
          <w:sz w:val="24"/>
        </w:rPr>
        <w:t>对投标人的要求”提供。</w:t>
      </w:r>
      <w:r>
        <w:rPr>
          <w:b/>
          <w:sz w:val="24"/>
        </w:rPr>
        <w:t>投标文件中应附相应证明文件（招标公告要求携带的资料）的扫描打印件或复印件，其余资格要求投标人承诺即可</w:t>
      </w:r>
      <w:r>
        <w:rPr>
          <w:sz w:val="24"/>
        </w:rPr>
        <w:t>。</w:t>
      </w:r>
    </w:p>
    <w:p>
      <w:pPr>
        <w:spacing w:line="360" w:lineRule="auto"/>
        <w:ind w:firstLine="482" w:firstLineChars="200"/>
        <w:rPr>
          <w:sz w:val="24"/>
        </w:rPr>
      </w:pPr>
      <w:r>
        <w:rPr>
          <w:b/>
          <w:sz w:val="24"/>
        </w:rPr>
        <w:t>三、工程报价</w:t>
      </w:r>
    </w:p>
    <w:p>
      <w:pPr>
        <w:spacing w:line="360" w:lineRule="auto"/>
        <w:ind w:firstLine="482" w:firstLineChars="200"/>
        <w:rPr>
          <w:b/>
          <w:sz w:val="24"/>
        </w:rPr>
      </w:pPr>
      <w:r>
        <w:rPr>
          <w:b/>
          <w:sz w:val="24"/>
        </w:rPr>
        <w:t>四、合同主要条款确认</w:t>
      </w:r>
    </w:p>
    <w:p>
      <w:pPr>
        <w:spacing w:line="360" w:lineRule="auto"/>
        <w:ind w:firstLine="482" w:firstLineChars="200"/>
        <w:rPr>
          <w:b/>
          <w:sz w:val="24"/>
        </w:rPr>
      </w:pPr>
      <w:r>
        <w:rPr>
          <w:b/>
          <w:sz w:val="24"/>
        </w:rPr>
        <w:t>五、附件（提供以下证书复印件）</w:t>
      </w:r>
    </w:p>
    <w:p>
      <w:pPr>
        <w:spacing w:line="360" w:lineRule="auto"/>
        <w:ind w:firstLine="480" w:firstLineChars="200"/>
        <w:rPr>
          <w:sz w:val="24"/>
        </w:rPr>
      </w:pPr>
      <w:r>
        <w:rPr>
          <w:sz w:val="24"/>
        </w:rPr>
        <w:t>1.营业执照副本（或事业单位法人登记证）、中华人民共和国组织机构代码证书、税务登记证、开户许可证等</w:t>
      </w:r>
    </w:p>
    <w:p>
      <w:pPr>
        <w:spacing w:line="360" w:lineRule="auto"/>
        <w:ind w:firstLine="480" w:firstLineChars="200"/>
        <w:rPr>
          <w:sz w:val="24"/>
        </w:rPr>
      </w:pPr>
      <w:r>
        <w:rPr>
          <w:sz w:val="24"/>
        </w:rPr>
        <w:t>2.质量体系认证证书</w:t>
      </w:r>
    </w:p>
    <w:p>
      <w:pPr>
        <w:spacing w:line="360" w:lineRule="auto"/>
        <w:ind w:firstLine="480" w:firstLineChars="200"/>
        <w:rPr>
          <w:sz w:val="24"/>
        </w:rPr>
      </w:pPr>
      <w:r>
        <w:rPr>
          <w:rFonts w:hint="eastAsia"/>
          <w:sz w:val="24"/>
        </w:rPr>
        <w:t>3</w:t>
      </w:r>
      <w:r>
        <w:rPr>
          <w:sz w:val="24"/>
        </w:rPr>
        <w:t>.其它文件</w:t>
      </w:r>
    </w:p>
    <w:p>
      <w:pPr>
        <w:spacing w:line="360" w:lineRule="auto"/>
        <w:ind w:firstLine="482" w:firstLineChars="200"/>
        <w:rPr>
          <w:rFonts w:hint="eastAsia"/>
          <w:b/>
          <w:sz w:val="24"/>
          <w:lang w:val="en-US" w:eastAsia="zh-CN"/>
        </w:rPr>
      </w:pPr>
      <w:r>
        <w:rPr>
          <w:b/>
          <w:sz w:val="24"/>
        </w:rPr>
        <w:t>六、根据招标文件特别是评标办法须提供的其他资料</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E33B2"/>
    <w:rsid w:val="01B35053"/>
    <w:rsid w:val="0317035F"/>
    <w:rsid w:val="048A28B3"/>
    <w:rsid w:val="077A1A17"/>
    <w:rsid w:val="07BF5389"/>
    <w:rsid w:val="08DD1650"/>
    <w:rsid w:val="091C6959"/>
    <w:rsid w:val="09AE6843"/>
    <w:rsid w:val="0A604720"/>
    <w:rsid w:val="0AE05677"/>
    <w:rsid w:val="0C0E6566"/>
    <w:rsid w:val="0F3E580E"/>
    <w:rsid w:val="10140F51"/>
    <w:rsid w:val="101722B9"/>
    <w:rsid w:val="10371057"/>
    <w:rsid w:val="112B15D4"/>
    <w:rsid w:val="12A849E8"/>
    <w:rsid w:val="13197D54"/>
    <w:rsid w:val="133F5AE1"/>
    <w:rsid w:val="137908FE"/>
    <w:rsid w:val="13D047EB"/>
    <w:rsid w:val="13FA2B81"/>
    <w:rsid w:val="15355F14"/>
    <w:rsid w:val="155F1EE8"/>
    <w:rsid w:val="15930D96"/>
    <w:rsid w:val="17874DD0"/>
    <w:rsid w:val="17F57451"/>
    <w:rsid w:val="18D101E5"/>
    <w:rsid w:val="18FB6C2F"/>
    <w:rsid w:val="1A405B9A"/>
    <w:rsid w:val="1A915C77"/>
    <w:rsid w:val="1AA1632D"/>
    <w:rsid w:val="1C7B44F8"/>
    <w:rsid w:val="1C9A764A"/>
    <w:rsid w:val="1CA56A4C"/>
    <w:rsid w:val="1D643EBC"/>
    <w:rsid w:val="1D6A0F59"/>
    <w:rsid w:val="1EF37D9D"/>
    <w:rsid w:val="1EFE7A1A"/>
    <w:rsid w:val="20804CE5"/>
    <w:rsid w:val="20AC6768"/>
    <w:rsid w:val="238212DD"/>
    <w:rsid w:val="2411038E"/>
    <w:rsid w:val="25A317B4"/>
    <w:rsid w:val="270045B7"/>
    <w:rsid w:val="271056F4"/>
    <w:rsid w:val="277078E9"/>
    <w:rsid w:val="27C17E61"/>
    <w:rsid w:val="27D6725F"/>
    <w:rsid w:val="28CC0BD3"/>
    <w:rsid w:val="293C0578"/>
    <w:rsid w:val="2BC04564"/>
    <w:rsid w:val="2C02296C"/>
    <w:rsid w:val="2C556AAD"/>
    <w:rsid w:val="2CD3417A"/>
    <w:rsid w:val="2D461767"/>
    <w:rsid w:val="2D5C24BB"/>
    <w:rsid w:val="2DE0704F"/>
    <w:rsid w:val="2E2330D0"/>
    <w:rsid w:val="2EA933CD"/>
    <w:rsid w:val="2F545FE5"/>
    <w:rsid w:val="2F885D9A"/>
    <w:rsid w:val="31534582"/>
    <w:rsid w:val="327D1C34"/>
    <w:rsid w:val="33A215F3"/>
    <w:rsid w:val="35396844"/>
    <w:rsid w:val="36122051"/>
    <w:rsid w:val="371C0A58"/>
    <w:rsid w:val="38980C3D"/>
    <w:rsid w:val="3AE21AB4"/>
    <w:rsid w:val="3AEF0D62"/>
    <w:rsid w:val="3B115D6F"/>
    <w:rsid w:val="3C8A0C54"/>
    <w:rsid w:val="3D9E684D"/>
    <w:rsid w:val="3DEF7CB1"/>
    <w:rsid w:val="3F665BA8"/>
    <w:rsid w:val="3F786BF0"/>
    <w:rsid w:val="3F8F778E"/>
    <w:rsid w:val="41132D16"/>
    <w:rsid w:val="438B1E72"/>
    <w:rsid w:val="44E17D37"/>
    <w:rsid w:val="44E247A1"/>
    <w:rsid w:val="45085471"/>
    <w:rsid w:val="45295B3F"/>
    <w:rsid w:val="45695574"/>
    <w:rsid w:val="471D048B"/>
    <w:rsid w:val="47651BC8"/>
    <w:rsid w:val="47DC4E5D"/>
    <w:rsid w:val="4A360A70"/>
    <w:rsid w:val="4B133207"/>
    <w:rsid w:val="4C2C29D1"/>
    <w:rsid w:val="50234C0F"/>
    <w:rsid w:val="50CE2754"/>
    <w:rsid w:val="515B5101"/>
    <w:rsid w:val="52262E68"/>
    <w:rsid w:val="5285016D"/>
    <w:rsid w:val="5382435C"/>
    <w:rsid w:val="53DE6B91"/>
    <w:rsid w:val="547C04BA"/>
    <w:rsid w:val="56540F5C"/>
    <w:rsid w:val="57EB2CFB"/>
    <w:rsid w:val="588D52E3"/>
    <w:rsid w:val="589D6218"/>
    <w:rsid w:val="58ED1360"/>
    <w:rsid w:val="59214E06"/>
    <w:rsid w:val="5A4F0136"/>
    <w:rsid w:val="5ABC3F2D"/>
    <w:rsid w:val="5CE116D5"/>
    <w:rsid w:val="5D637701"/>
    <w:rsid w:val="5D895811"/>
    <w:rsid w:val="5EC26475"/>
    <w:rsid w:val="5F6300A7"/>
    <w:rsid w:val="5FAC5192"/>
    <w:rsid w:val="602B270C"/>
    <w:rsid w:val="609B1120"/>
    <w:rsid w:val="614B4F06"/>
    <w:rsid w:val="62221265"/>
    <w:rsid w:val="62D249D8"/>
    <w:rsid w:val="62E64EBD"/>
    <w:rsid w:val="630D6F8F"/>
    <w:rsid w:val="64071F39"/>
    <w:rsid w:val="658C3313"/>
    <w:rsid w:val="6647531D"/>
    <w:rsid w:val="67746540"/>
    <w:rsid w:val="67FD0D81"/>
    <w:rsid w:val="680E188C"/>
    <w:rsid w:val="69C879FB"/>
    <w:rsid w:val="6A4148C1"/>
    <w:rsid w:val="6AFC5305"/>
    <w:rsid w:val="6D962ABA"/>
    <w:rsid w:val="6EA60040"/>
    <w:rsid w:val="6EC95087"/>
    <w:rsid w:val="6F385B78"/>
    <w:rsid w:val="736A0DFF"/>
    <w:rsid w:val="74B11EE7"/>
    <w:rsid w:val="75435E5C"/>
    <w:rsid w:val="756028AB"/>
    <w:rsid w:val="764A724E"/>
    <w:rsid w:val="766F2213"/>
    <w:rsid w:val="769C1E11"/>
    <w:rsid w:val="780A345F"/>
    <w:rsid w:val="7971712D"/>
    <w:rsid w:val="79E34111"/>
    <w:rsid w:val="7A206ECF"/>
    <w:rsid w:val="7A5F24EB"/>
    <w:rsid w:val="7A927DF1"/>
    <w:rsid w:val="7BF31F8E"/>
    <w:rsid w:val="7CFE7249"/>
    <w:rsid w:val="7DAF23D7"/>
    <w:rsid w:val="7DEC2FC2"/>
    <w:rsid w:val="7DF60AAB"/>
    <w:rsid w:val="7F3D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7"/>
    <w:qFormat/>
    <w:uiPriority w:val="0"/>
    <w:pPr>
      <w:widowControl w:val="0"/>
      <w:jc w:val="both"/>
    </w:pPr>
    <w:rPr>
      <w:rFonts w:ascii="Times New Roman" w:hAnsi="Times New Roman" w:eastAsia="宋体" w:cs="Times New Roman"/>
      <w:kern w:val="2"/>
      <w:sz w:val="28"/>
      <w:szCs w:val="21"/>
      <w:lang w:val="en-US" w:eastAsia="zh-CN" w:bidi="ar-SA"/>
    </w:rPr>
  </w:style>
  <w:style w:type="paragraph" w:styleId="2">
    <w:name w:val="heading 1"/>
    <w:basedOn w:val="1"/>
    <w:next w:val="1"/>
    <w:qFormat/>
    <w:uiPriority w:val="9"/>
    <w:pPr>
      <w:keepNext/>
      <w:keepLines/>
      <w:widowControl w:val="0"/>
      <w:spacing w:before="120" w:after="120" w:line="480" w:lineRule="auto"/>
      <w:ind w:left="238" w:right="240" w:firstLine="480" w:firstLineChars="200"/>
      <w:jc w:val="center"/>
      <w:outlineLvl w:val="0"/>
    </w:pPr>
    <w:rPr>
      <w:rFonts w:ascii="宋体" w:hAnsi="宋体" w:eastAsia="宋体" w:cs="宋体"/>
      <w:b/>
      <w:bCs/>
      <w:kern w:val="44"/>
      <w:sz w:val="32"/>
      <w:szCs w:val="44"/>
    </w:rPr>
  </w:style>
  <w:style w:type="paragraph" w:styleId="3">
    <w:name w:val="heading 2"/>
    <w:basedOn w:val="1"/>
    <w:next w:val="1"/>
    <w:unhideWhenUsed/>
    <w:qFormat/>
    <w:uiPriority w:val="9"/>
    <w:pPr>
      <w:spacing w:before="160" w:after="170" w:line="360" w:lineRule="auto"/>
      <w:ind w:firstLine="562"/>
      <w:jc w:val="center"/>
      <w:outlineLvl w:val="1"/>
    </w:pPr>
    <w:rPr>
      <w:rFonts w:ascii="宋体" w:hAnsi="宋体"/>
    </w:rPr>
  </w:style>
  <w:style w:type="paragraph" w:styleId="4">
    <w:name w:val="heading 3"/>
    <w:basedOn w:val="1"/>
    <w:next w:val="1"/>
    <w:unhideWhenUsed/>
    <w:qFormat/>
    <w:uiPriority w:val="9"/>
    <w:pPr>
      <w:widowControl w:val="0"/>
      <w:spacing w:after="0"/>
      <w:ind w:right="238"/>
      <w:outlineLvl w:val="2"/>
    </w:pPr>
    <w:rPr>
      <w:rFonts w:ascii="宋体" w:hAnsi="宋体" w:eastAsia="宋体" w:cs="宋体"/>
      <w:b/>
      <w:kern w:val="2"/>
      <w:szCs w:val="20"/>
    </w:rPr>
  </w:style>
  <w:style w:type="paragraph" w:styleId="5">
    <w:name w:val="heading 4"/>
    <w:basedOn w:val="1"/>
    <w:next w:val="1"/>
    <w:unhideWhenUsed/>
    <w:qFormat/>
    <w:uiPriority w:val="9"/>
    <w:pPr>
      <w:keepNext/>
      <w:keepLines/>
      <w:widowControl w:val="0"/>
      <w:spacing w:before="280" w:after="290" w:line="376" w:lineRule="auto"/>
      <w:ind w:left="238" w:right="240" w:firstLine="480" w:firstLineChars="200"/>
      <w:outlineLvl w:val="3"/>
    </w:pPr>
    <w:rPr>
      <w:rFonts w:ascii="Cambria" w:hAnsi="Cambria" w:eastAsia="宋体" w:cs="宋体"/>
      <w:b/>
      <w:bCs/>
      <w:kern w:val="2"/>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firstLine="567"/>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widowControl w:val="0"/>
      <w:tabs>
        <w:tab w:val="center" w:pos="4153"/>
        <w:tab w:val="right" w:pos="8306"/>
      </w:tabs>
      <w:spacing w:after="0"/>
      <w:ind w:left="238" w:right="240" w:firstLine="480" w:firstLineChars="200"/>
    </w:pPr>
    <w:rPr>
      <w:rFonts w:ascii="宋体" w:hAnsi="宋体" w:eastAsia="宋体" w:cs="宋体"/>
      <w:kern w:val="2"/>
      <w:sz w:val="18"/>
      <w:szCs w:val="18"/>
    </w:rPr>
  </w:style>
  <w:style w:type="paragraph" w:styleId="9">
    <w:name w:val="header"/>
    <w:basedOn w:val="1"/>
    <w:unhideWhenUsed/>
    <w:qFormat/>
    <w:uiPriority w:val="99"/>
    <w:pPr>
      <w:widowControl w:val="0"/>
      <w:tabs>
        <w:tab w:val="center" w:pos="4153"/>
        <w:tab w:val="right" w:pos="8306"/>
      </w:tabs>
      <w:spacing w:after="0"/>
      <w:ind w:left="238" w:right="240" w:firstLine="480" w:firstLineChars="200"/>
      <w:jc w:val="center"/>
    </w:pPr>
    <w:rPr>
      <w:rFonts w:ascii="宋体" w:hAnsi="宋体" w:eastAsia="宋体" w:cs="宋体"/>
      <w:kern w:val="2"/>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Emphasis"/>
    <w:basedOn w:val="13"/>
    <w:qFormat/>
    <w:uiPriority w:val="0"/>
    <w:rPr>
      <w:i/>
    </w:rPr>
  </w:style>
  <w:style w:type="paragraph" w:customStyle="1" w:styleId="15">
    <w:name w:val="我的小四正文"/>
    <w:basedOn w:val="1"/>
    <w:qFormat/>
    <w:uiPriority w:val="0"/>
    <w:pPr>
      <w:spacing w:line="360" w:lineRule="auto"/>
      <w:ind w:firstLine="200" w:firstLineChars="200"/>
    </w:pPr>
    <w:rPr>
      <w:rFonts w:ascii="宋体" w:hAnsi="宋体"/>
      <w:sz w:val="24"/>
    </w:rPr>
  </w:style>
  <w:style w:type="paragraph" w:customStyle="1" w:styleId="16">
    <w:name w:val="样式2"/>
    <w:basedOn w:val="1"/>
    <w:qFormat/>
    <w:uiPriority w:val="0"/>
    <w:pPr>
      <w:adjustRightInd w:val="0"/>
      <w:snapToGrid w:val="0"/>
      <w:spacing w:before="156" w:beforeLines="50" w:line="360" w:lineRule="auto"/>
      <w:ind w:firstLine="560" w:firstLineChars="200"/>
    </w:pPr>
    <w:rPr>
      <w:rFonts w:ascii="仿宋_GB2312" w:hAnsi="宋体" w:eastAsia="仿宋_GB2312"/>
      <w:sz w:val="28"/>
      <w:szCs w:val="28"/>
    </w:rPr>
  </w:style>
  <w:style w:type="paragraph" w:customStyle="1" w:styleId="17">
    <w:name w:val="样式 仿宋_GB2312 四号 行距: 1.5 倍行距"/>
    <w:basedOn w:val="1"/>
    <w:qFormat/>
    <w:uiPriority w:val="0"/>
    <w:pPr>
      <w:spacing w:line="360" w:lineRule="auto"/>
    </w:pPr>
    <w:rPr>
      <w:rFonts w:ascii="仿宋_GB2312" w:eastAsia="仿宋_GB2312" w:cs="宋体"/>
      <w:sz w:val="28"/>
      <w:szCs w:val="20"/>
    </w:rPr>
  </w:style>
  <w:style w:type="paragraph" w:customStyle="1" w:styleId="18">
    <w:name w:val="样式 标题 3 + 仿宋_GB2312 四号 段前: 0 磅 段后: 0 磅 行距: 1.5 倍行距"/>
    <w:basedOn w:val="4"/>
    <w:qFormat/>
    <w:uiPriority w:val="0"/>
    <w:pPr>
      <w:spacing w:before="0" w:after="0" w:line="360" w:lineRule="auto"/>
      <w:outlineLvl w:val="1"/>
    </w:pPr>
    <w:rPr>
      <w:rFonts w:ascii="仿宋_GB2312" w:eastAsia="仿宋_GB2312" w:cs="宋体"/>
      <w:sz w:val="28"/>
      <w:szCs w:val="20"/>
    </w:rPr>
  </w:style>
  <w:style w:type="paragraph" w:customStyle="1" w:styleId="19">
    <w:name w:val="样式 样式 样式 样式 小四 行距: 1.5 倍行距 + 首行缩进:  2.25 字符 + 首行缩进:  2.25 字符 + 首..."/>
    <w:basedOn w:val="20"/>
    <w:qFormat/>
    <w:uiPriority w:val="0"/>
    <w:pPr>
      <w:spacing w:before="0" w:beforeLines="0" w:after="0" w:afterLines="0"/>
      <w:ind w:firstLine="630"/>
    </w:pPr>
    <w:rPr>
      <w:rFonts w:ascii="仿宋" w:hAnsi="仿宋" w:eastAsia="仿宋"/>
    </w:rPr>
  </w:style>
  <w:style w:type="paragraph" w:customStyle="1" w:styleId="20">
    <w:name w:val="样式 样式 样式 小四 行距: 1.5 倍行距 + 首行缩进:  2.25 字符 + 首行缩进:  2.25 字符"/>
    <w:basedOn w:val="21"/>
    <w:qFormat/>
    <w:uiPriority w:val="0"/>
    <w:pPr>
      <w:spacing w:before="100" w:beforeLines="100" w:after="50" w:afterLines="50" w:line="240" w:lineRule="auto"/>
    </w:pPr>
  </w:style>
  <w:style w:type="paragraph" w:customStyle="1" w:styleId="21">
    <w:name w:val="样式 样式 小四 行距: 1.5 倍行距 + 首行缩进:  2.25 字符"/>
    <w:basedOn w:val="22"/>
    <w:qFormat/>
    <w:uiPriority w:val="0"/>
    <w:pPr>
      <w:ind w:firstLine="225"/>
    </w:pPr>
  </w:style>
  <w:style w:type="paragraph" w:customStyle="1" w:styleId="22">
    <w:name w:val="样式 小四 行距: 1.5 倍行距"/>
    <w:basedOn w:val="1"/>
    <w:qFormat/>
    <w:uiPriority w:val="0"/>
    <w:pPr>
      <w:spacing w:line="360" w:lineRule="auto"/>
      <w:ind w:firstLine="540" w:firstLineChars="225"/>
    </w:pPr>
    <w:rPr>
      <w:rFonts w:cs="宋体"/>
      <w:sz w:val="28"/>
      <w:szCs w:val="20"/>
    </w:rPr>
  </w:style>
  <w:style w:type="paragraph" w:customStyle="1" w:styleId="23">
    <w:name w:val="样式 样式 标题 1 + 黑体 三号 居中 行距: 多倍行距 4 字行 + 段前: 1.5 行"/>
    <w:basedOn w:val="24"/>
    <w:qFormat/>
    <w:uiPriority w:val="0"/>
    <w:pPr>
      <w:spacing w:before="624" w:beforeLines="200" w:after="312" w:afterLines="100"/>
    </w:pPr>
    <w:rPr>
      <w:rFonts w:ascii="仿宋" w:hAnsi="仿宋" w:eastAsia="仿宋"/>
    </w:rPr>
  </w:style>
  <w:style w:type="paragraph" w:customStyle="1" w:styleId="24">
    <w:name w:val="样式 标题 1 + 黑体 三号 居中 行距: 多倍行距 4 字行"/>
    <w:basedOn w:val="2"/>
    <w:qFormat/>
    <w:uiPriority w:val="0"/>
    <w:pPr>
      <w:spacing w:before="468" w:beforeLines="150" w:after="0" w:line="240" w:lineRule="auto"/>
      <w:jc w:val="center"/>
    </w:pPr>
    <w:rPr>
      <w:rFonts w:ascii="黑体" w:eastAsia="黑体" w:cs="宋体"/>
      <w:sz w:val="32"/>
      <w:szCs w:val="20"/>
    </w:rPr>
  </w:style>
  <w:style w:type="paragraph" w:customStyle="1" w:styleId="25">
    <w:name w:val="样式 标题 2 + 四号"/>
    <w:basedOn w:val="3"/>
    <w:qFormat/>
    <w:uiPriority w:val="0"/>
    <w:pPr>
      <w:spacing w:before="312" w:beforeLines="100" w:after="0" w:line="240" w:lineRule="auto"/>
    </w:pPr>
    <w:rPr>
      <w:sz w:val="28"/>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NormalCharacter"/>
    <w:link w:val="1"/>
    <w:qFormat/>
    <w:uiPriority w:val="0"/>
    <w:rPr>
      <w:rFonts w:ascii="Times New Roman"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2020-05-07T07:36:00Z</dcterms:created>
  <dc:creator>yang</dc:creator>
  <cp:lastModifiedBy>刘宝明</cp:lastModifiedBy>
  <dcterms:modified xsi:type="dcterms:W3CDTF">2020-09-10T05:51:50Z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