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设备清单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tbl>
      <w:tblPr>
        <w:tblStyle w:val="4"/>
        <w:tblpPr w:leftFromText="180" w:rightFromText="180" w:vertAnchor="text" w:horzAnchor="page" w:tblpX="1034" w:tblpY="430"/>
        <w:tblOverlap w:val="never"/>
        <w:tblW w:w="1045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314"/>
        <w:gridCol w:w="2346"/>
        <w:gridCol w:w="2480"/>
        <w:gridCol w:w="1104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20" w:firstLineChars="10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无线手持话筒清单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无线手持话筒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SHURE/森海塞尔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pBdr>
                <w:bottom w:val="single" w:color="E2E2E2" w:sz="4" w:space="0"/>
              </w:pBdr>
              <w:shd w:val="clear" w:color="auto" w:fill="FFFFFF"/>
              <w:spacing w:before="0" w:after="120" w:line="672" w:lineRule="atLeast"/>
              <w:rPr>
                <w:rFonts w:ascii="Calibri" w:hAnsi="Calibri"/>
                <w:b w:val="0"/>
                <w:color w:val="454545"/>
                <w:sz w:val="48"/>
                <w:szCs w:val="48"/>
              </w:rPr>
            </w:pPr>
            <w:r>
              <w:rPr>
                <w:rFonts w:ascii="仿宋" w:hAnsi="仿宋" w:eastAsia="仿宋" w:cs="宋体"/>
                <w:b w:val="0"/>
                <w:snapToGrid/>
                <w:sz w:val="24"/>
                <w:szCs w:val="24"/>
                <w:lang w:val="en-US" w:eastAsia="zh-CN"/>
              </w:rPr>
              <w:t>QLXD24</w:t>
            </w:r>
            <w:r>
              <w:rPr>
                <w:rFonts w:hint="eastAsia" w:ascii="仿宋" w:hAnsi="仿宋" w:eastAsia="仿宋" w:cs="宋体"/>
                <w:b w:val="0"/>
                <w:snapToGrid/>
                <w:sz w:val="24"/>
                <w:szCs w:val="24"/>
                <w:lang w:val="en-US" w:eastAsia="zh-CN"/>
              </w:rPr>
              <w:t>·BETA58 /EW300·G4-835S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天线分配器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SHURE/森海塞尔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UA844/ASA214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385445</wp:posOffset>
                      </wp:positionV>
                      <wp:extent cx="6256020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602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65pt;margin-top:30.35pt;height:0pt;width:492.6pt;z-index:251658240;mso-width-relative:page;mso-height-relative:page;" filled="f" stroked="t" coordsize="21600,21600" o:gfxdata="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a1Oo9cAAAAIAQAA&#10;DwAAAAAAAAABACAAAAAiAAAAZHJzL2Rvd25yZXYueG1sUEsBAhQAFAAAAAgAh07iQE7qrhPhAQAA&#10;ngMAAA4AAAAAAAAAAQAgAAAAJg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天线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SHURE/森海塞尔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UA874/A 2003-UHF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332105</wp:posOffset>
                      </wp:positionV>
                      <wp:extent cx="6256020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602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4pt;margin-top:26.15pt;height:0pt;width:492.6pt;z-index:251659264;mso-width-relative:page;mso-height-relative:page;" filled="f" stroked="t" coordsize="21600,21600" o:gfxdata="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SCQzNcAAAAIAQAA&#10;DwAAAAAAAAABACAAAAAiAAAAZHJzL2Rvd25yZXYueG1sUEsBAhQAFAAAAAgAh07iQKPVOmThAQAA&#10;ngMAAA4AAAAAAAAAAQAgAAAAJg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ABS话筒箱（两盖带话筒海绵）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4U（两盖带话筒海绵）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shd w:val="clear" w:color="auto" w:fill="FFFFFF"/>
              <w:spacing w:before="0" w:after="0" w:line="252" w:lineRule="atLeast"/>
              <w:rPr>
                <w:rFonts w:hint="eastAsia" w:ascii="Tahoma" w:hAnsi="Tahoma" w:cs="Tahoma"/>
                <w:color w:val="3C3C3C"/>
                <w:sz w:val="19"/>
                <w:szCs w:val="19"/>
              </w:rPr>
            </w:pPr>
            <w:r>
              <w:rPr>
                <w:rFonts w:ascii="仿宋" w:hAnsi="仿宋" w:eastAsia="仿宋" w:cs="宋体"/>
                <w:b w:val="0"/>
                <w:sz w:val="24"/>
                <w:szCs w:val="24"/>
                <w:lang w:val="en-US" w:eastAsia="zh-CN"/>
              </w:rPr>
              <w:t>话筒落地</w:t>
            </w:r>
            <w:r>
              <w:rPr>
                <w:rFonts w:hint="eastAsia" w:ascii="仿宋" w:hAnsi="仿宋" w:eastAsia="仿宋" w:cs="宋体"/>
                <w:b w:val="0"/>
                <w:sz w:val="24"/>
                <w:szCs w:val="24"/>
                <w:lang w:val="en-US" w:eastAsia="zh-CN"/>
              </w:rPr>
              <w:t>支架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DEBOXINL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DAMUZHI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shd w:val="clear" w:color="auto" w:fill="FFFFFF"/>
              <w:spacing w:before="0" w:after="0" w:line="252" w:lineRule="atLeast"/>
              <w:rPr>
                <w:rFonts w:ascii="仿宋" w:hAnsi="仿宋" w:eastAsia="仿宋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宋体"/>
                <w:b w:val="0"/>
                <w:sz w:val="24"/>
                <w:szCs w:val="24"/>
                <w:lang w:val="en-US" w:eastAsia="zh-CN"/>
              </w:rPr>
              <w:t>DL-318</w:t>
            </w:r>
            <w:r>
              <w:rPr>
                <w:rFonts w:hint="eastAsia" w:ascii="仿宋" w:hAnsi="仿宋" w:eastAsia="仿宋" w:cs="宋体"/>
                <w:b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eastAsia="仿宋" w:cs="宋体"/>
                <w:b w:val="0"/>
                <w:sz w:val="24"/>
                <w:szCs w:val="24"/>
                <w:lang w:val="en-US" w:eastAsia="zh-CN"/>
              </w:rPr>
              <w:t>XZ-900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只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hakuyoxingshu7000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after="100" w:line="500" w:lineRule="exact"/>
      <w:ind w:left="480" w:right="-16"/>
      <w:outlineLvl w:val="1"/>
    </w:pPr>
    <w:rPr>
      <w:rFonts w:ascii="宋体" w:hAnsi="宋体" w:eastAsia="华文中宋"/>
      <w:b/>
      <w:snapToGrid w:val="0"/>
      <w:kern w:val="0"/>
      <w:sz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郭亮</cp:lastModifiedBy>
  <dcterms:modified xsi:type="dcterms:W3CDTF">2020-09-30T02:06:33Z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